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87" w:rsidRDefault="001D1187" w:rsidP="00C0401F">
      <w:pPr>
        <w:ind w:left="1418"/>
        <w:rPr>
          <w:b/>
          <w:sz w:val="20"/>
          <w:szCs w:val="2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337CA7" wp14:editId="4F41D1FB">
            <wp:simplePos x="0" y="0"/>
            <wp:positionH relativeFrom="column">
              <wp:posOffset>17780</wp:posOffset>
            </wp:positionH>
            <wp:positionV relativeFrom="paragraph">
              <wp:posOffset>-234315</wp:posOffset>
            </wp:positionV>
            <wp:extent cx="988060" cy="704850"/>
            <wp:effectExtent l="0" t="0" r="0" b="0"/>
            <wp:wrapSquare wrapText="bothSides"/>
            <wp:docPr id="2" name="Рисунок 0" descr="ques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questio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187" w:rsidRPr="00C0401F" w:rsidRDefault="00C0401F" w:rsidP="001D1187">
      <w:pPr>
        <w:ind w:left="1418"/>
        <w:rPr>
          <w:b/>
          <w:caps/>
          <w:sz w:val="36"/>
          <w:szCs w:val="36"/>
        </w:rPr>
      </w:pPr>
      <w:r w:rsidRPr="00C0401F">
        <w:rPr>
          <w:b/>
          <w:caps/>
          <w:sz w:val="36"/>
          <w:szCs w:val="36"/>
        </w:rPr>
        <w:t>Метод</w:t>
      </w:r>
      <w:r w:rsidR="001D1187" w:rsidRPr="00C0401F">
        <w:rPr>
          <w:b/>
          <w:caps/>
          <w:sz w:val="36"/>
          <w:szCs w:val="36"/>
        </w:rPr>
        <w:t>кабинет</w:t>
      </w:r>
    </w:p>
    <w:p w:rsidR="001D1187" w:rsidRDefault="00881C1D" w:rsidP="001D1187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6.45pt;margin-top:8.85pt;width:480.95pt;height:0;z-index:251660288" o:connectortype="straight"/>
        </w:pict>
      </w:r>
    </w:p>
    <w:p w:rsidR="001D1187" w:rsidRDefault="001D1187" w:rsidP="001D1187">
      <w:pPr>
        <w:jc w:val="center"/>
        <w:rPr>
          <w:b/>
        </w:rPr>
      </w:pPr>
    </w:p>
    <w:p w:rsidR="001D1187" w:rsidRDefault="001D1187" w:rsidP="00AE4853">
      <w:pPr>
        <w:rPr>
          <w:rFonts w:cstheme="minorHAnsi"/>
          <w:b/>
          <w:caps/>
          <w:sz w:val="18"/>
          <w:szCs w:val="18"/>
        </w:rPr>
      </w:pPr>
    </w:p>
    <w:p w:rsidR="007C5914" w:rsidRPr="00C0401F" w:rsidRDefault="007C5914" w:rsidP="00173FDD">
      <w:pPr>
        <w:jc w:val="right"/>
        <w:rPr>
          <w:rFonts w:cstheme="minorHAnsi"/>
          <w:b/>
          <w:caps/>
          <w:sz w:val="28"/>
          <w:szCs w:val="28"/>
        </w:rPr>
      </w:pPr>
      <w:r w:rsidRPr="00C0401F">
        <w:rPr>
          <w:rFonts w:cstheme="minorHAnsi"/>
          <w:b/>
          <w:caps/>
          <w:sz w:val="28"/>
          <w:szCs w:val="28"/>
        </w:rPr>
        <w:t xml:space="preserve">ПРИМЕРНОЕ </w:t>
      </w:r>
      <w:r w:rsidR="00AE4853" w:rsidRPr="00C0401F">
        <w:rPr>
          <w:rFonts w:cstheme="minorHAnsi"/>
          <w:b/>
          <w:caps/>
          <w:sz w:val="28"/>
          <w:szCs w:val="28"/>
        </w:rPr>
        <w:t xml:space="preserve">Положение </w:t>
      </w:r>
    </w:p>
    <w:p w:rsidR="00AE4853" w:rsidRPr="00C0401F" w:rsidRDefault="00AE4853" w:rsidP="00173FDD">
      <w:pPr>
        <w:jc w:val="right"/>
        <w:rPr>
          <w:rFonts w:cstheme="minorHAnsi"/>
          <w:sz w:val="28"/>
          <w:szCs w:val="28"/>
        </w:rPr>
      </w:pPr>
      <w:r w:rsidRPr="00C0401F">
        <w:rPr>
          <w:rFonts w:cstheme="minorHAnsi"/>
          <w:b/>
          <w:caps/>
          <w:sz w:val="28"/>
          <w:szCs w:val="28"/>
        </w:rPr>
        <w:t xml:space="preserve">о самостоятельной работе </w:t>
      </w:r>
      <w:r w:rsidR="007C5914" w:rsidRPr="00C0401F">
        <w:rPr>
          <w:rFonts w:cstheme="minorHAnsi"/>
          <w:b/>
          <w:caps/>
          <w:sz w:val="28"/>
          <w:szCs w:val="28"/>
        </w:rPr>
        <w:t>учащихся</w:t>
      </w:r>
    </w:p>
    <w:p w:rsidR="007C5914" w:rsidRDefault="007C5914" w:rsidP="008E05EA">
      <w:pPr>
        <w:ind w:right="-426"/>
        <w:jc w:val="both"/>
        <w:rPr>
          <w:rFonts w:cstheme="minorHAnsi"/>
          <w:b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b/>
          <w:sz w:val="20"/>
          <w:szCs w:val="20"/>
        </w:rPr>
      </w:pPr>
      <w:r w:rsidRPr="008E05EA">
        <w:rPr>
          <w:rFonts w:cstheme="minorHAnsi"/>
          <w:b/>
          <w:sz w:val="20"/>
          <w:szCs w:val="20"/>
        </w:rPr>
        <w:t>1. Общие положения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1.1. Положение о самостоятельной работе </w:t>
      </w:r>
      <w:r w:rsidR="007C5914">
        <w:rPr>
          <w:rFonts w:cstheme="minorHAnsi"/>
          <w:sz w:val="20"/>
          <w:szCs w:val="20"/>
        </w:rPr>
        <w:t>учащихся</w:t>
      </w:r>
      <w:r w:rsidRPr="008E05EA">
        <w:rPr>
          <w:rFonts w:cstheme="minorHAnsi"/>
          <w:sz w:val="20"/>
          <w:szCs w:val="20"/>
        </w:rPr>
        <w:t xml:space="preserve"> разработано согласно типовому положению об образов</w:t>
      </w:r>
      <w:r w:rsidRPr="008E05EA">
        <w:rPr>
          <w:rFonts w:cstheme="minorHAnsi"/>
          <w:sz w:val="20"/>
          <w:szCs w:val="20"/>
        </w:rPr>
        <w:t>а</w:t>
      </w:r>
      <w:r w:rsidRPr="008E05EA">
        <w:rPr>
          <w:rFonts w:cstheme="minorHAnsi"/>
          <w:sz w:val="20"/>
          <w:szCs w:val="20"/>
        </w:rPr>
        <w:t>тельном учреждении среднего профессионального образования (среднем специальном учебном заведении), и Приложения к письму Минобразования России от 29.12.20</w:t>
      </w:r>
      <w:r w:rsidR="007C5914">
        <w:rPr>
          <w:rFonts w:cstheme="minorHAnsi"/>
          <w:sz w:val="20"/>
          <w:szCs w:val="20"/>
        </w:rPr>
        <w:t>0</w:t>
      </w:r>
      <w:r w:rsidRPr="008E05EA">
        <w:rPr>
          <w:rFonts w:cstheme="minorHAnsi"/>
          <w:sz w:val="20"/>
          <w:szCs w:val="20"/>
        </w:rPr>
        <w:t xml:space="preserve">0г. №16-52-138 ин/16-13, в которых определяется, что самостоятельная работа является одним из видов учебных занятий </w:t>
      </w:r>
      <w:r w:rsidR="007C5914">
        <w:rPr>
          <w:rFonts w:cstheme="minorHAnsi"/>
          <w:sz w:val="20"/>
          <w:szCs w:val="20"/>
        </w:rPr>
        <w:t>учащихся.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Положение определяет сущность самостоятельной работы </w:t>
      </w:r>
      <w:r w:rsidR="007C5914">
        <w:rPr>
          <w:rFonts w:cstheme="minorHAnsi"/>
          <w:sz w:val="20"/>
          <w:szCs w:val="20"/>
        </w:rPr>
        <w:t>обучающихся</w:t>
      </w:r>
      <w:r w:rsidRPr="008E05EA">
        <w:rPr>
          <w:rFonts w:cstheme="minorHAnsi"/>
          <w:sz w:val="20"/>
          <w:szCs w:val="20"/>
        </w:rPr>
        <w:t>, ее назначение, планирование, формы организации и виды контроля.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1.2. Самостоятельная работа </w:t>
      </w:r>
      <w:r w:rsidR="007C5914">
        <w:rPr>
          <w:rFonts w:cstheme="minorHAnsi"/>
          <w:sz w:val="20"/>
          <w:szCs w:val="20"/>
        </w:rPr>
        <w:t>учащихся (СРУ</w:t>
      </w:r>
      <w:r w:rsidRPr="008E05EA">
        <w:rPr>
          <w:rFonts w:cstheme="minorHAnsi"/>
          <w:sz w:val="20"/>
          <w:szCs w:val="20"/>
        </w:rPr>
        <w:t>) может рассматриваться как организационная форма обучения - с</w:t>
      </w:r>
      <w:r w:rsidRPr="008E05EA">
        <w:rPr>
          <w:rFonts w:cstheme="minorHAnsi"/>
          <w:sz w:val="20"/>
          <w:szCs w:val="20"/>
        </w:rPr>
        <w:t>и</w:t>
      </w:r>
      <w:r w:rsidRPr="008E05EA">
        <w:rPr>
          <w:rFonts w:cstheme="minorHAnsi"/>
          <w:sz w:val="20"/>
          <w:szCs w:val="20"/>
        </w:rPr>
        <w:t>стема педагогических условий, обеспечивающих управление учебной деятельностью обучающихся или деятел</w:t>
      </w:r>
      <w:r w:rsidRPr="008E05EA">
        <w:rPr>
          <w:rFonts w:cstheme="minorHAnsi"/>
          <w:sz w:val="20"/>
          <w:szCs w:val="20"/>
        </w:rPr>
        <w:t>ь</w:t>
      </w:r>
      <w:r w:rsidRPr="008E05EA">
        <w:rPr>
          <w:rFonts w:cstheme="minorHAnsi"/>
          <w:sz w:val="20"/>
          <w:szCs w:val="20"/>
        </w:rPr>
        <w:t>ность студентов по освоению знаний и умений учебной и научной деятельности без посторонней помощи.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1.3. Самостоятельная работа </w:t>
      </w:r>
      <w:r w:rsidR="007C5914">
        <w:rPr>
          <w:rFonts w:cstheme="minorHAnsi"/>
          <w:sz w:val="20"/>
          <w:szCs w:val="20"/>
        </w:rPr>
        <w:t>учащихся</w:t>
      </w:r>
      <w:r w:rsidRPr="008E05EA">
        <w:rPr>
          <w:rFonts w:cstheme="minorHAnsi"/>
          <w:sz w:val="20"/>
          <w:szCs w:val="20"/>
        </w:rPr>
        <w:t xml:space="preserve"> проводится с цель</w:t>
      </w:r>
      <w:bookmarkStart w:id="0" w:name="_GoBack"/>
      <w:bookmarkEnd w:id="0"/>
      <w:r w:rsidRPr="008E05EA">
        <w:rPr>
          <w:rFonts w:cstheme="minorHAnsi"/>
          <w:sz w:val="20"/>
          <w:szCs w:val="20"/>
        </w:rPr>
        <w:t>ю:</w:t>
      </w:r>
    </w:p>
    <w:p w:rsidR="00AE4853" w:rsidRPr="00662DE9" w:rsidRDefault="00AE4853" w:rsidP="00662DE9">
      <w:pPr>
        <w:pStyle w:val="a7"/>
        <w:numPr>
          <w:ilvl w:val="0"/>
          <w:numId w:val="2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 xml:space="preserve">систематизации и закрепления полученных теоретических знаний и практических умений </w:t>
      </w:r>
      <w:r w:rsidR="007C5914">
        <w:rPr>
          <w:rFonts w:cstheme="minorHAnsi"/>
          <w:sz w:val="20"/>
          <w:szCs w:val="20"/>
        </w:rPr>
        <w:t>учащихся</w:t>
      </w:r>
      <w:r w:rsidRPr="00662DE9">
        <w:rPr>
          <w:rFonts w:cstheme="minorHAnsi"/>
          <w:sz w:val="20"/>
          <w:szCs w:val="20"/>
        </w:rPr>
        <w:t>;</w:t>
      </w:r>
    </w:p>
    <w:p w:rsidR="00AE4853" w:rsidRPr="00662DE9" w:rsidRDefault="00AE4853" w:rsidP="00662DE9">
      <w:pPr>
        <w:pStyle w:val="a7"/>
        <w:numPr>
          <w:ilvl w:val="0"/>
          <w:numId w:val="2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углубления и расширения теоретических знаний;</w:t>
      </w:r>
    </w:p>
    <w:p w:rsidR="00AE4853" w:rsidRPr="00662DE9" w:rsidRDefault="00AE4853" w:rsidP="00662DE9">
      <w:pPr>
        <w:pStyle w:val="a7"/>
        <w:numPr>
          <w:ilvl w:val="0"/>
          <w:numId w:val="2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формирования умений использовать нормативную, правовую, справочную и специальную литературу;</w:t>
      </w:r>
    </w:p>
    <w:p w:rsidR="00AE4853" w:rsidRPr="00662DE9" w:rsidRDefault="00AE4853" w:rsidP="00662DE9">
      <w:pPr>
        <w:pStyle w:val="a7"/>
        <w:numPr>
          <w:ilvl w:val="0"/>
          <w:numId w:val="2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 xml:space="preserve">развития познавательных способностей и активности </w:t>
      </w:r>
      <w:r w:rsidR="007C5914">
        <w:rPr>
          <w:rFonts w:cstheme="minorHAnsi"/>
          <w:sz w:val="20"/>
          <w:szCs w:val="20"/>
        </w:rPr>
        <w:t>учеников</w:t>
      </w:r>
      <w:r w:rsidRPr="00662DE9">
        <w:rPr>
          <w:rFonts w:cstheme="minorHAnsi"/>
          <w:sz w:val="20"/>
          <w:szCs w:val="20"/>
        </w:rPr>
        <w:t>: творческой инициативы, самостоятел</w:t>
      </w:r>
      <w:r w:rsidRPr="00662DE9">
        <w:rPr>
          <w:rFonts w:cstheme="minorHAnsi"/>
          <w:sz w:val="20"/>
          <w:szCs w:val="20"/>
        </w:rPr>
        <w:t>ь</w:t>
      </w:r>
      <w:r w:rsidRPr="00662DE9">
        <w:rPr>
          <w:rFonts w:cstheme="minorHAnsi"/>
          <w:sz w:val="20"/>
          <w:szCs w:val="20"/>
        </w:rPr>
        <w:t>ности, ответственности и организованности;</w:t>
      </w:r>
    </w:p>
    <w:p w:rsidR="00AE4853" w:rsidRPr="00662DE9" w:rsidRDefault="00AE4853" w:rsidP="00662DE9">
      <w:pPr>
        <w:pStyle w:val="a7"/>
        <w:numPr>
          <w:ilvl w:val="0"/>
          <w:numId w:val="2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AE4853" w:rsidRPr="00662DE9" w:rsidRDefault="00AE4853" w:rsidP="00662DE9">
      <w:pPr>
        <w:pStyle w:val="a7"/>
        <w:numPr>
          <w:ilvl w:val="0"/>
          <w:numId w:val="2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формирования практических (общеучебных и профессиональных) умений и навыков;</w:t>
      </w:r>
    </w:p>
    <w:p w:rsidR="00AE4853" w:rsidRPr="00662DE9" w:rsidRDefault="00AE4853" w:rsidP="00662DE9">
      <w:pPr>
        <w:pStyle w:val="a7"/>
        <w:numPr>
          <w:ilvl w:val="0"/>
          <w:numId w:val="2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развития исследовательских умений;</w:t>
      </w:r>
    </w:p>
    <w:p w:rsidR="00AE4853" w:rsidRPr="00662DE9" w:rsidRDefault="00AE4853" w:rsidP="00662DE9">
      <w:pPr>
        <w:pStyle w:val="a7"/>
        <w:numPr>
          <w:ilvl w:val="0"/>
          <w:numId w:val="2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выработка навыков эффективной самостоятельной профессиональной (практической и научно-теоретической) деятельности на уровне мировых стандартов.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1.4. В учебном процессе учебного заведения выделяют два вида самостоятельной работы:</w:t>
      </w:r>
      <w:r w:rsidR="00662DE9">
        <w:rPr>
          <w:rFonts w:cstheme="minorHAnsi"/>
          <w:sz w:val="20"/>
          <w:szCs w:val="20"/>
        </w:rPr>
        <w:t xml:space="preserve"> </w:t>
      </w:r>
      <w:r w:rsidRPr="008E05EA">
        <w:rPr>
          <w:rFonts w:cstheme="minorHAnsi"/>
          <w:sz w:val="20"/>
          <w:szCs w:val="20"/>
        </w:rPr>
        <w:t>аудиторная;</w:t>
      </w:r>
      <w:r w:rsidR="00662DE9">
        <w:rPr>
          <w:rFonts w:cstheme="minorHAnsi"/>
          <w:sz w:val="20"/>
          <w:szCs w:val="20"/>
        </w:rPr>
        <w:t xml:space="preserve"> </w:t>
      </w:r>
      <w:r w:rsidRPr="008E05EA">
        <w:rPr>
          <w:rFonts w:cstheme="minorHAnsi"/>
          <w:sz w:val="20"/>
          <w:szCs w:val="20"/>
        </w:rPr>
        <w:t>внеауд</w:t>
      </w:r>
      <w:r w:rsidRPr="008E05EA">
        <w:rPr>
          <w:rFonts w:cstheme="minorHAnsi"/>
          <w:sz w:val="20"/>
          <w:szCs w:val="20"/>
        </w:rPr>
        <w:t>и</w:t>
      </w:r>
      <w:r w:rsidRPr="008E05EA">
        <w:rPr>
          <w:rFonts w:cstheme="minorHAnsi"/>
          <w:sz w:val="20"/>
          <w:szCs w:val="20"/>
        </w:rPr>
        <w:t>торная.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1.5. Аудиторная самостоятельная работа по дисциплине выполняется на учебных занятиях под непосредстве</w:t>
      </w:r>
      <w:r w:rsidRPr="008E05EA">
        <w:rPr>
          <w:rFonts w:cstheme="minorHAnsi"/>
          <w:sz w:val="20"/>
          <w:szCs w:val="20"/>
        </w:rPr>
        <w:t>н</w:t>
      </w:r>
      <w:r w:rsidRPr="008E05EA">
        <w:rPr>
          <w:rFonts w:cstheme="minorHAnsi"/>
          <w:sz w:val="20"/>
          <w:szCs w:val="20"/>
        </w:rPr>
        <w:t>ным руководством преподавателя и по его заданию.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1.6. Внеаудиторная самостоятельная работа -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1.7. Самостоятельная работа студентов в соответствии с государственными образовательными стандартами должна составлять не менее 30% времени (очная форма обучения), предусмотренного для выполнения осно</w:t>
      </w:r>
      <w:r w:rsidRPr="008E05EA">
        <w:rPr>
          <w:rFonts w:cstheme="minorHAnsi"/>
          <w:sz w:val="20"/>
          <w:szCs w:val="20"/>
        </w:rPr>
        <w:t>в</w:t>
      </w:r>
      <w:r w:rsidRPr="008E05EA">
        <w:rPr>
          <w:rFonts w:cstheme="minorHAnsi"/>
          <w:sz w:val="20"/>
          <w:szCs w:val="20"/>
        </w:rPr>
        <w:t>ной образовательной программы с учётом рекомендаций Министерства образования Российской Федерации по количеству часов аудиторных занятий в неделю.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1.8. Самостоятельная работа студентов включает в себя:</w:t>
      </w:r>
    </w:p>
    <w:p w:rsidR="00AE4853" w:rsidRPr="00662DE9" w:rsidRDefault="00AE4853" w:rsidP="00662DE9">
      <w:pPr>
        <w:pStyle w:val="a7"/>
        <w:numPr>
          <w:ilvl w:val="0"/>
          <w:numId w:val="3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подготовку к аудиторным занятиям (лекциям, практичес</w:t>
      </w:r>
      <w:r w:rsidR="00662DE9" w:rsidRPr="00662DE9">
        <w:rPr>
          <w:rFonts w:cstheme="minorHAnsi"/>
          <w:sz w:val="20"/>
          <w:szCs w:val="20"/>
        </w:rPr>
        <w:t xml:space="preserve">ким, семинарским, лабораторным) </w:t>
      </w:r>
      <w:r w:rsidRPr="00662DE9">
        <w:rPr>
          <w:rFonts w:cstheme="minorHAnsi"/>
          <w:sz w:val="20"/>
          <w:szCs w:val="20"/>
        </w:rPr>
        <w:t>и выполн</w:t>
      </w:r>
      <w:r w:rsidRPr="00662DE9">
        <w:rPr>
          <w:rFonts w:cstheme="minorHAnsi"/>
          <w:sz w:val="20"/>
          <w:szCs w:val="20"/>
        </w:rPr>
        <w:t>е</w:t>
      </w:r>
      <w:r w:rsidRPr="00662DE9">
        <w:rPr>
          <w:rFonts w:cstheme="minorHAnsi"/>
          <w:sz w:val="20"/>
          <w:szCs w:val="20"/>
        </w:rPr>
        <w:t>ние соответствующих заданий;</w:t>
      </w:r>
    </w:p>
    <w:p w:rsidR="00AE4853" w:rsidRPr="00662DE9" w:rsidRDefault="00AE4853" w:rsidP="00662DE9">
      <w:pPr>
        <w:pStyle w:val="a7"/>
        <w:numPr>
          <w:ilvl w:val="0"/>
          <w:numId w:val="3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AE4853" w:rsidRPr="00662DE9" w:rsidRDefault="00AE4853" w:rsidP="00662DE9">
      <w:pPr>
        <w:pStyle w:val="a7"/>
        <w:numPr>
          <w:ilvl w:val="0"/>
          <w:numId w:val="3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подготовку к практикам и выполнение заданий, предусмотренных практиками;</w:t>
      </w:r>
    </w:p>
    <w:p w:rsidR="00AE4853" w:rsidRPr="00662DE9" w:rsidRDefault="00AE4853" w:rsidP="00662DE9">
      <w:pPr>
        <w:pStyle w:val="a7"/>
        <w:numPr>
          <w:ilvl w:val="0"/>
          <w:numId w:val="3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выполнение письменных контрольных и курсовых работ, электронных презентаций;</w:t>
      </w:r>
    </w:p>
    <w:p w:rsidR="002858A4" w:rsidRDefault="00AE4853" w:rsidP="00662DE9">
      <w:pPr>
        <w:pStyle w:val="a7"/>
        <w:numPr>
          <w:ilvl w:val="0"/>
          <w:numId w:val="3"/>
        </w:numPr>
        <w:ind w:right="-426"/>
        <w:jc w:val="both"/>
        <w:rPr>
          <w:rFonts w:cstheme="minorHAnsi"/>
          <w:sz w:val="20"/>
          <w:szCs w:val="20"/>
        </w:rPr>
      </w:pPr>
      <w:r w:rsidRPr="002858A4">
        <w:rPr>
          <w:rFonts w:cstheme="minorHAnsi"/>
          <w:sz w:val="20"/>
          <w:szCs w:val="20"/>
        </w:rPr>
        <w:lastRenderedPageBreak/>
        <w:t xml:space="preserve">подготовку ко всем видам контрольных испытаний, </w:t>
      </w:r>
    </w:p>
    <w:p w:rsidR="00AE4853" w:rsidRPr="002858A4" w:rsidRDefault="00AE4853" w:rsidP="00662DE9">
      <w:pPr>
        <w:pStyle w:val="a7"/>
        <w:numPr>
          <w:ilvl w:val="0"/>
          <w:numId w:val="3"/>
        </w:numPr>
        <w:ind w:right="-426"/>
        <w:jc w:val="both"/>
        <w:rPr>
          <w:rFonts w:cstheme="minorHAnsi"/>
          <w:sz w:val="20"/>
          <w:szCs w:val="20"/>
        </w:rPr>
      </w:pPr>
      <w:r w:rsidRPr="002858A4">
        <w:rPr>
          <w:rFonts w:cstheme="minorHAnsi"/>
          <w:sz w:val="20"/>
          <w:szCs w:val="20"/>
        </w:rPr>
        <w:t>подготовку к итоговой государственной аттестации, в том числе выполнение выпускной квалификацио</w:t>
      </w:r>
      <w:r w:rsidRPr="002858A4">
        <w:rPr>
          <w:rFonts w:cstheme="minorHAnsi"/>
          <w:sz w:val="20"/>
          <w:szCs w:val="20"/>
        </w:rPr>
        <w:t>н</w:t>
      </w:r>
      <w:r w:rsidRPr="002858A4">
        <w:rPr>
          <w:rFonts w:cstheme="minorHAnsi"/>
          <w:sz w:val="20"/>
          <w:szCs w:val="20"/>
        </w:rPr>
        <w:t>ной работы;</w:t>
      </w:r>
    </w:p>
    <w:p w:rsidR="00AE4853" w:rsidRPr="00662DE9" w:rsidRDefault="00AE4853" w:rsidP="00662DE9">
      <w:pPr>
        <w:pStyle w:val="a7"/>
        <w:numPr>
          <w:ilvl w:val="0"/>
          <w:numId w:val="3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работу в студенческих научных обществах, кружках, семинарах и т.п.;</w:t>
      </w:r>
    </w:p>
    <w:p w:rsidR="00AE4853" w:rsidRPr="00662DE9" w:rsidRDefault="00AE4853" w:rsidP="00662DE9">
      <w:pPr>
        <w:pStyle w:val="a7"/>
        <w:numPr>
          <w:ilvl w:val="0"/>
          <w:numId w:val="3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участие в работе факультативов, спецсеминаров и т.п.;</w:t>
      </w:r>
    </w:p>
    <w:p w:rsidR="00AE4853" w:rsidRPr="00662DE9" w:rsidRDefault="00AE4853" w:rsidP="00662DE9">
      <w:pPr>
        <w:pStyle w:val="a7"/>
        <w:numPr>
          <w:ilvl w:val="0"/>
          <w:numId w:val="3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участие в научных и научно-практических конференциях, семинарах, конгрессах и т.п.;</w:t>
      </w:r>
    </w:p>
    <w:p w:rsidR="00AE4853" w:rsidRPr="00662DE9" w:rsidRDefault="00AE4853" w:rsidP="00662DE9">
      <w:pPr>
        <w:pStyle w:val="a7"/>
        <w:numPr>
          <w:ilvl w:val="0"/>
          <w:numId w:val="3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другие виды деятельности, организуемой и осуществляемой колледжем и органами студенческого с</w:t>
      </w:r>
      <w:r w:rsidRPr="00662DE9">
        <w:rPr>
          <w:rFonts w:cstheme="minorHAnsi"/>
          <w:sz w:val="20"/>
          <w:szCs w:val="20"/>
        </w:rPr>
        <w:t>а</w:t>
      </w:r>
      <w:r w:rsidRPr="00662DE9">
        <w:rPr>
          <w:rFonts w:cstheme="minorHAnsi"/>
          <w:sz w:val="20"/>
          <w:szCs w:val="20"/>
        </w:rPr>
        <w:t>моуправления.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1.9. Самостоятельная работа, не предусмотренная образовательной программой, учебным планом и учебно-методическими материалами, раскрывающими и конкретизирующими их содержание, осуществляется студе</w:t>
      </w:r>
      <w:r w:rsidRPr="008E05EA">
        <w:rPr>
          <w:rFonts w:cstheme="minorHAnsi"/>
          <w:sz w:val="20"/>
          <w:szCs w:val="20"/>
        </w:rPr>
        <w:t>н</w:t>
      </w:r>
      <w:r w:rsidRPr="008E05EA">
        <w:rPr>
          <w:rFonts w:cstheme="minorHAnsi"/>
          <w:sz w:val="20"/>
          <w:szCs w:val="20"/>
        </w:rPr>
        <w:t>тами инициативно, с целью реализации собственных учебных и научных интересов.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1.10. Государственный образовательный стандарт среднего профессионального образования в части госуда</w:t>
      </w:r>
      <w:r w:rsidRPr="008E05EA">
        <w:rPr>
          <w:rFonts w:cstheme="minorHAnsi"/>
          <w:sz w:val="20"/>
          <w:szCs w:val="20"/>
        </w:rPr>
        <w:t>р</w:t>
      </w:r>
      <w:r w:rsidRPr="008E05EA">
        <w:rPr>
          <w:rFonts w:cstheme="minorHAnsi"/>
          <w:sz w:val="20"/>
          <w:szCs w:val="20"/>
        </w:rPr>
        <w:t>ственных требований к минимуму содержания и уровню подготовки выпускников по специальности регламе</w:t>
      </w:r>
      <w:r w:rsidRPr="008E05EA">
        <w:rPr>
          <w:rFonts w:cstheme="minorHAnsi"/>
          <w:sz w:val="20"/>
          <w:szCs w:val="20"/>
        </w:rPr>
        <w:t>н</w:t>
      </w:r>
      <w:r w:rsidRPr="008E05EA">
        <w:rPr>
          <w:rFonts w:cstheme="minorHAnsi"/>
          <w:sz w:val="20"/>
          <w:szCs w:val="20"/>
        </w:rPr>
        <w:t>тирует максимальный объем учебной нагрузки студента и объем обязательной учебной нагрузки как в целом по теоретическому обучению, так и по циклам дисциплин.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1.11. Объем времени, отведенный на внеаудиторную самостоятельную работу, находит отражение: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в рабочем учебном плане - в целом по теоретическому обучению, каждому из циклов дисциплин, по каждой дисциплине;</w:t>
      </w:r>
      <w:r w:rsidR="002858A4">
        <w:rPr>
          <w:rFonts w:cstheme="minorHAnsi"/>
          <w:sz w:val="20"/>
          <w:szCs w:val="20"/>
        </w:rPr>
        <w:t xml:space="preserve"> </w:t>
      </w:r>
      <w:r w:rsidRPr="008E05EA">
        <w:rPr>
          <w:rFonts w:cstheme="minorHAnsi"/>
          <w:sz w:val="20"/>
          <w:szCs w:val="20"/>
        </w:rPr>
        <w:t xml:space="preserve">в рабочих программах учебных дисциплин с ориентировочным распределением по разделам или конкретным темам. </w:t>
      </w:r>
    </w:p>
    <w:p w:rsidR="00AE4853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6E1686" w:rsidRDefault="006E1686" w:rsidP="008E05EA">
      <w:pPr>
        <w:ind w:right="-426"/>
        <w:jc w:val="both"/>
        <w:rPr>
          <w:rFonts w:cstheme="minorHAnsi"/>
          <w:b/>
          <w:sz w:val="20"/>
          <w:szCs w:val="20"/>
        </w:rPr>
      </w:pPr>
      <w:r w:rsidRPr="006E1686">
        <w:rPr>
          <w:rFonts w:cstheme="minorHAnsi"/>
          <w:b/>
          <w:sz w:val="20"/>
          <w:szCs w:val="20"/>
        </w:rPr>
        <w:t>2. Организация самостоятельной работы студентов</w:t>
      </w:r>
    </w:p>
    <w:p w:rsidR="006E1686" w:rsidRPr="006E1686" w:rsidRDefault="006E1686" w:rsidP="008E05EA">
      <w:pPr>
        <w:ind w:right="-426"/>
        <w:jc w:val="both"/>
        <w:rPr>
          <w:rFonts w:cstheme="minorHAnsi"/>
          <w:b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2.1. Для организации СРС необходимы следующие условия:</w:t>
      </w:r>
    </w:p>
    <w:p w:rsidR="00AE4853" w:rsidRPr="00662DE9" w:rsidRDefault="00AE4853" w:rsidP="00662DE9">
      <w:pPr>
        <w:pStyle w:val="a7"/>
        <w:numPr>
          <w:ilvl w:val="0"/>
          <w:numId w:val="4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готовность студентов к самостоятельному труду;</w:t>
      </w:r>
    </w:p>
    <w:p w:rsidR="00AE4853" w:rsidRPr="00662DE9" w:rsidRDefault="00AE4853" w:rsidP="00662DE9">
      <w:pPr>
        <w:pStyle w:val="a7"/>
        <w:numPr>
          <w:ilvl w:val="0"/>
          <w:numId w:val="4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мотив к получению знаний;</w:t>
      </w:r>
    </w:p>
    <w:p w:rsidR="00AE4853" w:rsidRPr="00662DE9" w:rsidRDefault="00AE4853" w:rsidP="00662DE9">
      <w:pPr>
        <w:pStyle w:val="a7"/>
        <w:numPr>
          <w:ilvl w:val="0"/>
          <w:numId w:val="4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наличие и доступность всего необходимого учебно-методического и справочного материала как печа</w:t>
      </w:r>
      <w:r w:rsidRPr="00662DE9">
        <w:rPr>
          <w:rFonts w:cstheme="minorHAnsi"/>
          <w:sz w:val="20"/>
          <w:szCs w:val="20"/>
        </w:rPr>
        <w:t>т</w:t>
      </w:r>
      <w:r w:rsidRPr="00662DE9">
        <w:rPr>
          <w:rFonts w:cstheme="minorHAnsi"/>
          <w:sz w:val="20"/>
          <w:szCs w:val="20"/>
        </w:rPr>
        <w:t>ного, так и электронного, методических рекомендаций по выполнению СРС, технологических карт пр</w:t>
      </w:r>
      <w:r w:rsidRPr="00662DE9">
        <w:rPr>
          <w:rFonts w:cstheme="minorHAnsi"/>
          <w:sz w:val="20"/>
          <w:szCs w:val="20"/>
        </w:rPr>
        <w:t>о</w:t>
      </w:r>
      <w:r w:rsidRPr="00662DE9">
        <w:rPr>
          <w:rFonts w:cstheme="minorHAnsi"/>
          <w:sz w:val="20"/>
          <w:szCs w:val="20"/>
        </w:rPr>
        <w:t>хождения индивидуального образовательного маршрута студента, доступа в сеть Интернет;</w:t>
      </w:r>
    </w:p>
    <w:p w:rsidR="00AE4853" w:rsidRPr="00662DE9" w:rsidRDefault="00AE4853" w:rsidP="00662DE9">
      <w:pPr>
        <w:pStyle w:val="a7"/>
        <w:numPr>
          <w:ilvl w:val="0"/>
          <w:numId w:val="4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система регулярного контроля качества выполненной самостоятельной работы;</w:t>
      </w:r>
    </w:p>
    <w:p w:rsidR="00AE4853" w:rsidRPr="00662DE9" w:rsidRDefault="00AE4853" w:rsidP="00662DE9">
      <w:pPr>
        <w:pStyle w:val="a7"/>
        <w:numPr>
          <w:ilvl w:val="0"/>
          <w:numId w:val="4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консультационная помощь, в том числе взаимодействие в сети Интернет;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2.2. 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  <w:r w:rsidR="00806FA0">
        <w:rPr>
          <w:rFonts w:cstheme="minorHAnsi"/>
          <w:sz w:val="20"/>
          <w:szCs w:val="20"/>
        </w:rPr>
        <w:t xml:space="preserve"> </w:t>
      </w:r>
      <w:r w:rsidRPr="008E05EA">
        <w:rPr>
          <w:rFonts w:cstheme="minorHAnsi"/>
          <w:sz w:val="20"/>
          <w:szCs w:val="20"/>
        </w:rPr>
        <w:t>В частности, материально-техническое и и</w:t>
      </w:r>
      <w:r w:rsidRPr="008E05EA">
        <w:rPr>
          <w:rFonts w:cstheme="minorHAnsi"/>
          <w:sz w:val="20"/>
          <w:szCs w:val="20"/>
        </w:rPr>
        <w:t>н</w:t>
      </w:r>
      <w:r w:rsidRPr="008E05EA">
        <w:rPr>
          <w:rFonts w:cstheme="minorHAnsi"/>
          <w:sz w:val="20"/>
          <w:szCs w:val="20"/>
        </w:rPr>
        <w:t>формационно-техническое обеспечение самостоятельной работы студентов включает в себя:</w:t>
      </w:r>
    </w:p>
    <w:p w:rsidR="00AE4853" w:rsidRPr="00662DE9" w:rsidRDefault="00AE4853" w:rsidP="00662DE9">
      <w:pPr>
        <w:pStyle w:val="a7"/>
        <w:numPr>
          <w:ilvl w:val="0"/>
          <w:numId w:val="5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библиотеку с читальным залом, укомплектованную в соответствии с существующими нормами;</w:t>
      </w:r>
    </w:p>
    <w:p w:rsidR="00AE4853" w:rsidRPr="00662DE9" w:rsidRDefault="00AE4853" w:rsidP="00662DE9">
      <w:pPr>
        <w:pStyle w:val="a7"/>
        <w:numPr>
          <w:ilvl w:val="0"/>
          <w:numId w:val="5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учебно-мето</w:t>
      </w:r>
      <w:r w:rsidR="002858A4">
        <w:rPr>
          <w:rFonts w:cstheme="minorHAnsi"/>
          <w:sz w:val="20"/>
          <w:szCs w:val="20"/>
        </w:rPr>
        <w:t>дическую базу учебных кабинетов</w:t>
      </w:r>
      <w:r w:rsidRPr="00662DE9">
        <w:rPr>
          <w:rFonts w:cstheme="minorHAnsi"/>
          <w:sz w:val="20"/>
          <w:szCs w:val="20"/>
        </w:rPr>
        <w:t>;</w:t>
      </w:r>
    </w:p>
    <w:p w:rsidR="00AE4853" w:rsidRPr="00662DE9" w:rsidRDefault="00AE4853" w:rsidP="00662DE9">
      <w:pPr>
        <w:pStyle w:val="a7"/>
        <w:numPr>
          <w:ilvl w:val="0"/>
          <w:numId w:val="5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компьютерные классы с возможностью работы в INTERNET;</w:t>
      </w:r>
    </w:p>
    <w:p w:rsidR="00AE4853" w:rsidRPr="00662DE9" w:rsidRDefault="00AE4853" w:rsidP="00662DE9">
      <w:pPr>
        <w:pStyle w:val="a7"/>
        <w:numPr>
          <w:ilvl w:val="0"/>
          <w:numId w:val="5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учреждения практики (базы практики) в соответствии с заключенными договорами;</w:t>
      </w:r>
    </w:p>
    <w:p w:rsidR="00AE4853" w:rsidRPr="00662DE9" w:rsidRDefault="00AE4853" w:rsidP="00662DE9">
      <w:pPr>
        <w:pStyle w:val="a7"/>
        <w:numPr>
          <w:ilvl w:val="0"/>
          <w:numId w:val="5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аудитории (классы) для консультационной деятельности;</w:t>
      </w:r>
    </w:p>
    <w:p w:rsidR="00AE4853" w:rsidRPr="00662DE9" w:rsidRDefault="00AE4853" w:rsidP="00662DE9">
      <w:pPr>
        <w:pStyle w:val="a7"/>
        <w:numPr>
          <w:ilvl w:val="0"/>
          <w:numId w:val="5"/>
        </w:numPr>
        <w:ind w:right="-426"/>
        <w:jc w:val="both"/>
        <w:rPr>
          <w:rFonts w:cstheme="minorHAnsi"/>
          <w:sz w:val="20"/>
          <w:szCs w:val="20"/>
        </w:rPr>
      </w:pPr>
      <w:r w:rsidRPr="00662DE9">
        <w:rPr>
          <w:rFonts w:cstheme="minorHAnsi"/>
          <w:sz w:val="20"/>
          <w:szCs w:val="20"/>
        </w:rPr>
        <w:t>учебную и учебно-методическую литературу, разработанную с учетом увеличения доли самостоятел</w:t>
      </w:r>
      <w:r w:rsidRPr="00662DE9">
        <w:rPr>
          <w:rFonts w:cstheme="minorHAnsi"/>
          <w:sz w:val="20"/>
          <w:szCs w:val="20"/>
        </w:rPr>
        <w:t>ь</w:t>
      </w:r>
      <w:r w:rsidRPr="00662DE9">
        <w:rPr>
          <w:rFonts w:cstheme="minorHAnsi"/>
          <w:sz w:val="20"/>
          <w:szCs w:val="20"/>
        </w:rPr>
        <w:t>ной работы студентов, и иные материалы.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2.3.  Формы СРС определяются содержанием учебной дисциплины, степенью подготовленности студентов. Они могут быть тесно связаны с теоретическими курсами и иметь учебный, учебно-исследовательский характер. Форму СРС определяют преподаватели при разработке рабочих программ учебных дисциплин.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6E1686" w:rsidRDefault="00AE4853" w:rsidP="008E05EA">
      <w:pPr>
        <w:ind w:right="-426"/>
        <w:jc w:val="both"/>
        <w:rPr>
          <w:rFonts w:cstheme="minorHAnsi"/>
          <w:b/>
          <w:sz w:val="20"/>
          <w:szCs w:val="20"/>
        </w:rPr>
      </w:pPr>
      <w:r w:rsidRPr="006E1686">
        <w:rPr>
          <w:rFonts w:cstheme="minorHAnsi"/>
          <w:b/>
          <w:sz w:val="20"/>
          <w:szCs w:val="20"/>
        </w:rPr>
        <w:t>3. Планирование самостоятельной работы студентов</w:t>
      </w:r>
    </w:p>
    <w:p w:rsidR="00AE4853" w:rsidRPr="006E1686" w:rsidRDefault="00AE4853" w:rsidP="008E05EA">
      <w:pPr>
        <w:ind w:right="-426"/>
        <w:jc w:val="both"/>
        <w:rPr>
          <w:rFonts w:cstheme="minorHAnsi"/>
          <w:b/>
          <w:sz w:val="20"/>
          <w:szCs w:val="20"/>
        </w:rPr>
      </w:pPr>
    </w:p>
    <w:p w:rsidR="00AE4853" w:rsidRPr="006E1686" w:rsidRDefault="00AE4853" w:rsidP="006E1686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3.1. Планирование СРС осуществляется на основе определения научно-обоснованных нормативов времени на выполнение всех видов учебных заданий по каждой дисциплине.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B659BE" w:rsidP="008E05EA">
      <w:pPr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3.2</w:t>
      </w:r>
      <w:r w:rsidR="00AE4853" w:rsidRPr="008E05EA">
        <w:rPr>
          <w:rFonts w:cstheme="minorHAnsi"/>
          <w:sz w:val="20"/>
          <w:szCs w:val="20"/>
        </w:rPr>
        <w:t>. Планирование объема времени, отведенного на внеаудиторную самостоятельную работу по учебной дисц</w:t>
      </w:r>
      <w:r w:rsidR="00AE4853" w:rsidRPr="008E05EA">
        <w:rPr>
          <w:rFonts w:cstheme="minorHAnsi"/>
          <w:sz w:val="20"/>
          <w:szCs w:val="20"/>
        </w:rPr>
        <w:t>и</w:t>
      </w:r>
      <w:r w:rsidR="00AE4853" w:rsidRPr="008E05EA">
        <w:rPr>
          <w:rFonts w:cstheme="minorHAnsi"/>
          <w:sz w:val="20"/>
          <w:szCs w:val="20"/>
        </w:rPr>
        <w:t>плине, осуществляется преподавателем. Преподавателем учебной дисциплины эмпирически определяется з</w:t>
      </w:r>
      <w:r w:rsidR="00AE4853" w:rsidRPr="008E05EA">
        <w:rPr>
          <w:rFonts w:cstheme="minorHAnsi"/>
          <w:sz w:val="20"/>
          <w:szCs w:val="20"/>
        </w:rPr>
        <w:t>а</w:t>
      </w:r>
      <w:r w:rsidR="00AE4853" w:rsidRPr="008E05EA">
        <w:rPr>
          <w:rFonts w:cstheme="minorHAnsi"/>
          <w:sz w:val="20"/>
          <w:szCs w:val="20"/>
        </w:rPr>
        <w:t xml:space="preserve">траты времени на самостоятельное выполнение конкретного содержания учебного задания: на основании наблюдений за выполнением студентами аудиторной самостоятельной работы, опроса студентов о затратах </w:t>
      </w:r>
      <w:r w:rsidR="00AE4853" w:rsidRPr="008E05EA">
        <w:rPr>
          <w:rFonts w:cstheme="minorHAnsi"/>
          <w:sz w:val="20"/>
          <w:szCs w:val="20"/>
        </w:rPr>
        <w:lastRenderedPageBreak/>
        <w:t>времени на то или иное задание, хронометража собственных затрат на решение той или иной задачи с внесен</w:t>
      </w:r>
      <w:r w:rsidR="00AE4853" w:rsidRPr="008E05EA">
        <w:rPr>
          <w:rFonts w:cstheme="minorHAnsi"/>
          <w:sz w:val="20"/>
          <w:szCs w:val="20"/>
        </w:rPr>
        <w:t>и</w:t>
      </w:r>
      <w:r w:rsidR="00AE4853" w:rsidRPr="008E05EA">
        <w:rPr>
          <w:rFonts w:cstheme="minorHAnsi"/>
          <w:sz w:val="20"/>
          <w:szCs w:val="20"/>
        </w:rPr>
        <w:t>ем поправочного коэффициента их расчета знаний и умений студентов. По совокупности заданий определяется объем времени на внеаудиторную самостоятельную работу по учебной дисциплине.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</w:t>
      </w:r>
      <w:r w:rsidR="00B659BE">
        <w:rPr>
          <w:rFonts w:cstheme="minorHAnsi"/>
          <w:sz w:val="20"/>
          <w:szCs w:val="20"/>
        </w:rPr>
        <w:t>3</w:t>
      </w:r>
      <w:r w:rsidRPr="008E05EA">
        <w:rPr>
          <w:rFonts w:cstheme="minorHAnsi"/>
          <w:sz w:val="20"/>
          <w:szCs w:val="20"/>
        </w:rPr>
        <w:t>.  Предметно-цикловые комиссии на своих заседаниях рассматривают предложения преподавателей по об</w:t>
      </w:r>
      <w:r w:rsidRPr="008E05EA">
        <w:rPr>
          <w:rFonts w:cstheme="minorHAnsi"/>
          <w:sz w:val="20"/>
          <w:szCs w:val="20"/>
        </w:rPr>
        <w:t>ъ</w:t>
      </w:r>
      <w:r w:rsidRPr="008E05EA">
        <w:rPr>
          <w:rFonts w:cstheme="minorHAnsi"/>
          <w:sz w:val="20"/>
          <w:szCs w:val="20"/>
        </w:rPr>
        <w:t>ему внеаудиторной самостоятельной работы по каждой дисциплине, входящей в цикл, при необходимости вн</w:t>
      </w:r>
      <w:r w:rsidRPr="008E05EA">
        <w:rPr>
          <w:rFonts w:cstheme="minorHAnsi"/>
          <w:sz w:val="20"/>
          <w:szCs w:val="20"/>
        </w:rPr>
        <w:t>о</w:t>
      </w:r>
      <w:r w:rsidRPr="008E05EA">
        <w:rPr>
          <w:rFonts w:cstheme="minorHAnsi"/>
          <w:sz w:val="20"/>
          <w:szCs w:val="20"/>
        </w:rPr>
        <w:t>сят коррективы с учетом сложности и объема изучаемого материала учебной дисциплины, и устанавливают вр</w:t>
      </w:r>
      <w:r w:rsidRPr="008E05EA">
        <w:rPr>
          <w:rFonts w:cstheme="minorHAnsi"/>
          <w:sz w:val="20"/>
          <w:szCs w:val="20"/>
        </w:rPr>
        <w:t>е</w:t>
      </w:r>
      <w:r w:rsidRPr="008E05EA">
        <w:rPr>
          <w:rFonts w:cstheme="minorHAnsi"/>
          <w:sz w:val="20"/>
          <w:szCs w:val="20"/>
        </w:rPr>
        <w:t>мя внеаудиторной самостоятельной работы по всем дисциплинам цикла в пределах общего объема максимал</w:t>
      </w:r>
      <w:r w:rsidRPr="008E05EA">
        <w:rPr>
          <w:rFonts w:cstheme="minorHAnsi"/>
          <w:sz w:val="20"/>
          <w:szCs w:val="20"/>
        </w:rPr>
        <w:t>ь</w:t>
      </w:r>
      <w:r w:rsidRPr="008E05EA">
        <w:rPr>
          <w:rFonts w:cstheme="minorHAnsi"/>
          <w:sz w:val="20"/>
          <w:szCs w:val="20"/>
        </w:rPr>
        <w:t>ной учебной нагрузки студента, отведенной рабочим учебным планом на данный цикл дисциплин.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B659BE" w:rsidP="008E05EA">
      <w:pPr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3.4 </w:t>
      </w:r>
      <w:r w:rsidR="00AE4853" w:rsidRPr="008E05EA">
        <w:rPr>
          <w:rFonts w:cstheme="minorHAnsi"/>
          <w:sz w:val="20"/>
          <w:szCs w:val="20"/>
        </w:rPr>
        <w:t>При разработке рабочего учебного плана учитываются предложения цикловых комиссий по объему внеауд</w:t>
      </w:r>
      <w:r w:rsidR="00AE4853" w:rsidRPr="008E05EA">
        <w:rPr>
          <w:rFonts w:cstheme="minorHAnsi"/>
          <w:sz w:val="20"/>
          <w:szCs w:val="20"/>
        </w:rPr>
        <w:t>и</w:t>
      </w:r>
      <w:r w:rsidR="00AE4853" w:rsidRPr="008E05EA">
        <w:rPr>
          <w:rFonts w:cstheme="minorHAnsi"/>
          <w:sz w:val="20"/>
          <w:szCs w:val="20"/>
        </w:rPr>
        <w:t>торной самостоятельной работы, отведенной на циклы дисциплин, при необходимости вносятся коррективы.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3.5. При разработке рабочей программы по учебной дисциплине при планировании содержания внеаудиторной самостоятельной работы преподавателем устанавливается содержание и объем теоретической  учебной инфо</w:t>
      </w:r>
      <w:r w:rsidRPr="008E05EA">
        <w:rPr>
          <w:rFonts w:cstheme="minorHAnsi"/>
          <w:sz w:val="20"/>
          <w:szCs w:val="20"/>
        </w:rPr>
        <w:t>р</w:t>
      </w:r>
      <w:r w:rsidRPr="008E05EA">
        <w:rPr>
          <w:rFonts w:cstheme="minorHAnsi"/>
          <w:sz w:val="20"/>
          <w:szCs w:val="20"/>
        </w:rPr>
        <w:t>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3.6. График СРС включает обязательные и рекомендуемые виды самостоятельной работы.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3.7. Распределение объема времени на внеаудиторную самостоятельную работу в режиме дня студента не р</w:t>
      </w:r>
      <w:r w:rsidRPr="008E05EA">
        <w:rPr>
          <w:rFonts w:cstheme="minorHAnsi"/>
          <w:sz w:val="20"/>
          <w:szCs w:val="20"/>
        </w:rPr>
        <w:t>е</w:t>
      </w:r>
      <w:r w:rsidRPr="008E05EA">
        <w:rPr>
          <w:rFonts w:cstheme="minorHAnsi"/>
          <w:sz w:val="20"/>
          <w:szCs w:val="20"/>
        </w:rPr>
        <w:t>гламентируется расписанием.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3.8. Объем планового времени на самостоятельную внеаудиторную работу определяется на основе учета общего лимита времени, но не выходящего за рамки 54-часовой учебной недели, включающей аудиторные и внеауд</w:t>
      </w:r>
      <w:r w:rsidRPr="008E05EA">
        <w:rPr>
          <w:rFonts w:cstheme="minorHAnsi"/>
          <w:sz w:val="20"/>
          <w:szCs w:val="20"/>
        </w:rPr>
        <w:t>и</w:t>
      </w:r>
      <w:r w:rsidRPr="008E05EA">
        <w:rPr>
          <w:rFonts w:cstheme="minorHAnsi"/>
          <w:sz w:val="20"/>
          <w:szCs w:val="20"/>
        </w:rPr>
        <w:t>торные виды учебной работы.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3.9. Студентам, перешедших на индивидуальный план, предоставляются технологические карты прохождения индивидуального образовательного маршрута по каждой дисциплине, составляется индивидуальный график с</w:t>
      </w:r>
      <w:r w:rsidRPr="008E05EA">
        <w:rPr>
          <w:rFonts w:cstheme="minorHAnsi"/>
          <w:sz w:val="20"/>
          <w:szCs w:val="20"/>
        </w:rPr>
        <w:t>а</w:t>
      </w:r>
      <w:r w:rsidRPr="008E05EA">
        <w:rPr>
          <w:rFonts w:cstheme="minorHAnsi"/>
          <w:sz w:val="20"/>
          <w:szCs w:val="20"/>
        </w:rPr>
        <w:t>мостоятельной работы.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3.10. Содержание внеаудиторной самостоятельной работы определяется в соответствии со следующими рек</w:t>
      </w:r>
      <w:r w:rsidRPr="008E05EA">
        <w:rPr>
          <w:rFonts w:cstheme="minorHAnsi"/>
          <w:sz w:val="20"/>
          <w:szCs w:val="20"/>
        </w:rPr>
        <w:t>о</w:t>
      </w:r>
      <w:r w:rsidRPr="008E05EA">
        <w:rPr>
          <w:rFonts w:cstheme="minorHAnsi"/>
          <w:sz w:val="20"/>
          <w:szCs w:val="20"/>
        </w:rPr>
        <w:t>мендуемыми ее видами;</w:t>
      </w:r>
    </w:p>
    <w:p w:rsidR="00835AF3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B659BE">
        <w:rPr>
          <w:rFonts w:cstheme="minorHAnsi"/>
          <w:i/>
          <w:sz w:val="20"/>
          <w:szCs w:val="20"/>
        </w:rPr>
        <w:t>Для овладения знаниями</w:t>
      </w:r>
      <w:r w:rsidRPr="008E05EA">
        <w:rPr>
          <w:rFonts w:cstheme="minorHAnsi"/>
          <w:sz w:val="20"/>
          <w:szCs w:val="20"/>
        </w:rPr>
        <w:t xml:space="preserve">: </w:t>
      </w:r>
    </w:p>
    <w:p w:rsidR="000774C7" w:rsidRDefault="00AE4853" w:rsidP="00835AF3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чтение текста (учебника, первоисточника, дополнительной литературы, ресурсов Интернет); </w:t>
      </w:r>
    </w:p>
    <w:p w:rsidR="000774C7" w:rsidRDefault="00AE4853" w:rsidP="00835AF3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составление плана текста; </w:t>
      </w:r>
    </w:p>
    <w:p w:rsidR="000774C7" w:rsidRDefault="00AE4853" w:rsidP="00835AF3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графическое изображение структуры текста; </w:t>
      </w:r>
    </w:p>
    <w:p w:rsidR="000774C7" w:rsidRDefault="00AE4853" w:rsidP="00835AF3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составление электронной презентации; </w:t>
      </w:r>
    </w:p>
    <w:p w:rsidR="000774C7" w:rsidRDefault="00AE4853" w:rsidP="00835AF3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конспектирование текста; </w:t>
      </w:r>
    </w:p>
    <w:p w:rsidR="000774C7" w:rsidRDefault="00AE4853" w:rsidP="00835AF3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выписки из текста; </w:t>
      </w:r>
    </w:p>
    <w:p w:rsidR="000774C7" w:rsidRDefault="00AE4853" w:rsidP="00835AF3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работа со словарями и справочниками: ознакомление с нормативными документами; </w:t>
      </w:r>
    </w:p>
    <w:p w:rsidR="000774C7" w:rsidRDefault="00AE4853" w:rsidP="00835AF3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учебно-исследовательская работа; </w:t>
      </w:r>
    </w:p>
    <w:p w:rsidR="00AE4853" w:rsidRPr="008E05EA" w:rsidRDefault="00AE4853" w:rsidP="00835AF3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использование аудио- и видеозаписей, компьютерной техники и Интернета и др.;</w:t>
      </w:r>
    </w:p>
    <w:p w:rsidR="000774C7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B659BE">
        <w:rPr>
          <w:rFonts w:cstheme="minorHAnsi"/>
          <w:i/>
          <w:sz w:val="20"/>
          <w:szCs w:val="20"/>
        </w:rPr>
        <w:t>Для закрепления и систематизации</w:t>
      </w:r>
      <w:r w:rsidRPr="008E05EA">
        <w:rPr>
          <w:rFonts w:cstheme="minorHAnsi"/>
          <w:sz w:val="20"/>
          <w:szCs w:val="20"/>
        </w:rPr>
        <w:t xml:space="preserve"> </w:t>
      </w:r>
      <w:r w:rsidRPr="000774C7">
        <w:rPr>
          <w:rFonts w:cstheme="minorHAnsi"/>
          <w:i/>
          <w:sz w:val="20"/>
          <w:szCs w:val="20"/>
        </w:rPr>
        <w:t>знаний:</w:t>
      </w:r>
      <w:r w:rsidRPr="008E05EA">
        <w:rPr>
          <w:rFonts w:cstheme="minorHAnsi"/>
          <w:sz w:val="20"/>
          <w:szCs w:val="20"/>
        </w:rPr>
        <w:t xml:space="preserve">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работа с конспектом лекции;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работа над учебным материалом (учебника, первоисточника, дополнительной литературы, аудио- и в</w:t>
      </w:r>
      <w:r w:rsidRPr="008E05EA">
        <w:rPr>
          <w:rFonts w:cstheme="minorHAnsi"/>
          <w:sz w:val="20"/>
          <w:szCs w:val="20"/>
        </w:rPr>
        <w:t>и</w:t>
      </w:r>
      <w:r w:rsidRPr="008E05EA">
        <w:rPr>
          <w:rFonts w:cstheme="minorHAnsi"/>
          <w:sz w:val="20"/>
          <w:szCs w:val="20"/>
        </w:rPr>
        <w:t xml:space="preserve">деозаписей);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составление плана и тезисов ответа;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составление таблиц для систематизации учебного материала;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изучение нормативных материалов;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ответы на контрольные вопросы;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аналитическая обработка текста (аннотирование, рецензирование, реферирование и др.);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подготовка тезисов сообщений к выступлению на семинаре, конференции;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подготовка рефератов, докладов; </w:t>
      </w:r>
    </w:p>
    <w:p w:rsidR="00AE4853" w:rsidRPr="008E05EA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составление библиографии, тематических кроссвордов и др.;</w:t>
      </w:r>
    </w:p>
    <w:p w:rsidR="000774C7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B659BE">
        <w:rPr>
          <w:rFonts w:cstheme="minorHAnsi"/>
          <w:i/>
          <w:sz w:val="20"/>
          <w:szCs w:val="20"/>
        </w:rPr>
        <w:t>Для формирования умений</w:t>
      </w:r>
      <w:r w:rsidRPr="008E05EA">
        <w:rPr>
          <w:rFonts w:cstheme="minorHAnsi"/>
          <w:sz w:val="20"/>
          <w:szCs w:val="20"/>
        </w:rPr>
        <w:t xml:space="preserve">: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решение задач и упражнений по образцу;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решение вариативных задач и упражнений;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выполнение черте</w:t>
      </w:r>
      <w:r w:rsidR="000774C7">
        <w:rPr>
          <w:rFonts w:cstheme="minorHAnsi"/>
          <w:sz w:val="20"/>
          <w:szCs w:val="20"/>
        </w:rPr>
        <w:t>жей, схем</w:t>
      </w:r>
      <w:r w:rsidRPr="008E05EA">
        <w:rPr>
          <w:rFonts w:cstheme="minorHAnsi"/>
          <w:sz w:val="20"/>
          <w:szCs w:val="20"/>
        </w:rPr>
        <w:t xml:space="preserve">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lastRenderedPageBreak/>
        <w:t xml:space="preserve">решение ситуационных производственных (профессиональных) задач;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подготовка к деловым играм;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проектирование и моделирование разных видов и компонентов профессиональной деятельности;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подготовка курсовых и выпускных квалификационных работ; </w:t>
      </w:r>
    </w:p>
    <w:p w:rsidR="000774C7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опытно-экспериментальная работа; </w:t>
      </w:r>
    </w:p>
    <w:p w:rsidR="00AE4853" w:rsidRDefault="00AE4853" w:rsidP="000774C7">
      <w:pPr>
        <w:ind w:left="567"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упражнения на тренажере; упражнения спортивно-оздоровительного характера.</w:t>
      </w:r>
    </w:p>
    <w:p w:rsidR="000774C7" w:rsidRPr="008E05EA" w:rsidRDefault="000774C7" w:rsidP="000774C7">
      <w:pPr>
        <w:ind w:left="567"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3.11. При планировании заданий для внеаудиторной самостоятельной работы рекомендуется использовать сл</w:t>
      </w:r>
      <w:r w:rsidRPr="008E05EA">
        <w:rPr>
          <w:rFonts w:cstheme="minorHAnsi"/>
          <w:sz w:val="20"/>
          <w:szCs w:val="20"/>
        </w:rPr>
        <w:t>е</w:t>
      </w:r>
      <w:r w:rsidRPr="008E05EA">
        <w:rPr>
          <w:rFonts w:cstheme="minorHAnsi"/>
          <w:sz w:val="20"/>
          <w:szCs w:val="20"/>
        </w:rPr>
        <w:t>дующие типы самостоятельной работы:</w:t>
      </w:r>
    </w:p>
    <w:p w:rsidR="00AE4853" w:rsidRPr="00B659BE" w:rsidRDefault="00AE4853" w:rsidP="00B659BE">
      <w:pPr>
        <w:pStyle w:val="a7"/>
        <w:numPr>
          <w:ilvl w:val="0"/>
          <w:numId w:val="7"/>
        </w:numPr>
        <w:ind w:right="-426"/>
        <w:jc w:val="both"/>
        <w:rPr>
          <w:rFonts w:cstheme="minorHAnsi"/>
          <w:sz w:val="20"/>
          <w:szCs w:val="20"/>
        </w:rPr>
      </w:pPr>
      <w:r w:rsidRPr="00B659BE">
        <w:rPr>
          <w:rFonts w:cstheme="minorHAnsi"/>
          <w:sz w:val="20"/>
          <w:szCs w:val="20"/>
        </w:rPr>
        <w:t>воспроизводящая (репродуктивная), предполагающая алгоритмическую деятельность по образцу в ан</w:t>
      </w:r>
      <w:r w:rsidRPr="00B659BE">
        <w:rPr>
          <w:rFonts w:cstheme="minorHAnsi"/>
          <w:sz w:val="20"/>
          <w:szCs w:val="20"/>
        </w:rPr>
        <w:t>а</w:t>
      </w:r>
      <w:r w:rsidRPr="00B659BE">
        <w:rPr>
          <w:rFonts w:cstheme="minorHAnsi"/>
          <w:sz w:val="20"/>
          <w:szCs w:val="20"/>
        </w:rPr>
        <w:t>логичной ситуации;</w:t>
      </w:r>
    </w:p>
    <w:p w:rsidR="00AE4853" w:rsidRPr="00B659BE" w:rsidRDefault="00AE4853" w:rsidP="00B659BE">
      <w:pPr>
        <w:pStyle w:val="a7"/>
        <w:numPr>
          <w:ilvl w:val="0"/>
          <w:numId w:val="7"/>
        </w:numPr>
        <w:ind w:right="-426"/>
        <w:jc w:val="both"/>
        <w:rPr>
          <w:rFonts w:cstheme="minorHAnsi"/>
          <w:sz w:val="20"/>
          <w:szCs w:val="20"/>
        </w:rPr>
      </w:pPr>
      <w:r w:rsidRPr="00B659BE">
        <w:rPr>
          <w:rFonts w:cstheme="minorHAnsi"/>
          <w:sz w:val="20"/>
          <w:szCs w:val="20"/>
        </w:rPr>
        <w:t>реконструктивная, связанная с использованием накопленных знаний и известного способа действия в частично измененной ситуации;</w:t>
      </w:r>
    </w:p>
    <w:p w:rsidR="00AE4853" w:rsidRPr="00B659BE" w:rsidRDefault="00AE4853" w:rsidP="00B659BE">
      <w:pPr>
        <w:pStyle w:val="a7"/>
        <w:numPr>
          <w:ilvl w:val="0"/>
          <w:numId w:val="7"/>
        </w:numPr>
        <w:ind w:right="-426"/>
        <w:jc w:val="both"/>
        <w:rPr>
          <w:rFonts w:cstheme="minorHAnsi"/>
          <w:sz w:val="20"/>
          <w:szCs w:val="20"/>
        </w:rPr>
      </w:pPr>
      <w:r w:rsidRPr="00B659BE">
        <w:rPr>
          <w:rFonts w:cstheme="minorHAnsi"/>
          <w:sz w:val="20"/>
          <w:szCs w:val="20"/>
        </w:rPr>
        <w:t>эвристическая (частично-поисковая), которая заключается в накоплении нового опыта деятельности и применении его в нестандартной ситуации;</w:t>
      </w:r>
    </w:p>
    <w:p w:rsidR="00AE4853" w:rsidRPr="00B659BE" w:rsidRDefault="00AE4853" w:rsidP="00B659BE">
      <w:pPr>
        <w:pStyle w:val="a7"/>
        <w:numPr>
          <w:ilvl w:val="0"/>
          <w:numId w:val="7"/>
        </w:numPr>
        <w:ind w:right="-426"/>
        <w:jc w:val="both"/>
        <w:rPr>
          <w:rFonts w:cstheme="minorHAnsi"/>
          <w:sz w:val="20"/>
          <w:szCs w:val="20"/>
        </w:rPr>
      </w:pPr>
      <w:r w:rsidRPr="00B659BE">
        <w:rPr>
          <w:rFonts w:cstheme="minorHAnsi"/>
          <w:sz w:val="20"/>
          <w:szCs w:val="20"/>
        </w:rPr>
        <w:t>творческая, направленная на формирование знаний-трансформаций и способов исследовательской де</w:t>
      </w:r>
      <w:r w:rsidRPr="00B659BE">
        <w:rPr>
          <w:rFonts w:cstheme="minorHAnsi"/>
          <w:sz w:val="20"/>
          <w:szCs w:val="20"/>
        </w:rPr>
        <w:t>я</w:t>
      </w:r>
      <w:r w:rsidRPr="00B659BE">
        <w:rPr>
          <w:rFonts w:cstheme="minorHAnsi"/>
          <w:sz w:val="20"/>
          <w:szCs w:val="20"/>
        </w:rPr>
        <w:t>тельности.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3.12. Виды заданий для внеаудиторной самостоятельной работы, их содержание и характер могут иметь вари</w:t>
      </w:r>
      <w:r w:rsidRPr="008E05EA">
        <w:rPr>
          <w:rFonts w:cstheme="minorHAnsi"/>
          <w:sz w:val="20"/>
          <w:szCs w:val="20"/>
        </w:rPr>
        <w:t>а</w:t>
      </w:r>
      <w:r w:rsidRPr="008E05EA">
        <w:rPr>
          <w:rFonts w:cstheme="minorHAnsi"/>
          <w:sz w:val="20"/>
          <w:szCs w:val="20"/>
        </w:rPr>
        <w:t>тивный и дифференцированный характер, учитывать специфику специальности, данной дисциплины, индивид</w:t>
      </w:r>
      <w:r w:rsidRPr="008E05EA">
        <w:rPr>
          <w:rFonts w:cstheme="minorHAnsi"/>
          <w:sz w:val="20"/>
          <w:szCs w:val="20"/>
        </w:rPr>
        <w:t>у</w:t>
      </w:r>
      <w:r w:rsidRPr="008E05EA">
        <w:rPr>
          <w:rFonts w:cstheme="minorHAnsi"/>
          <w:sz w:val="20"/>
          <w:szCs w:val="20"/>
        </w:rPr>
        <w:t>альные особенности студента.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3.13. Руководство разработкой и составление графиков СРС осуществляют председатели ПЦК.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b/>
          <w:sz w:val="20"/>
          <w:szCs w:val="20"/>
        </w:rPr>
      </w:pPr>
      <w:r w:rsidRPr="008E05EA">
        <w:rPr>
          <w:rFonts w:cstheme="minorHAnsi"/>
          <w:b/>
          <w:sz w:val="20"/>
          <w:szCs w:val="20"/>
        </w:rPr>
        <w:t>4. Организационно-методическое обеспечение самостоятельной  работы  студентов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4.1. Организационно-методическое обеспечение СРС включает разработку и проведение комплекса меропри</w:t>
      </w:r>
      <w:r w:rsidRPr="008E05EA">
        <w:rPr>
          <w:rFonts w:cstheme="minorHAnsi"/>
          <w:sz w:val="20"/>
          <w:szCs w:val="20"/>
        </w:rPr>
        <w:t>я</w:t>
      </w:r>
      <w:r w:rsidRPr="008E05EA">
        <w:rPr>
          <w:rFonts w:cstheme="minorHAnsi"/>
          <w:sz w:val="20"/>
          <w:szCs w:val="20"/>
        </w:rPr>
        <w:t>тий по планированию и организации СРС:</w:t>
      </w:r>
    </w:p>
    <w:p w:rsidR="00AE4853" w:rsidRPr="00FC3653" w:rsidRDefault="00AE4853" w:rsidP="00FC3653">
      <w:pPr>
        <w:pStyle w:val="a7"/>
        <w:numPr>
          <w:ilvl w:val="0"/>
          <w:numId w:val="8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планирование СРС (на всех уровнях от преподавателя до администрации колледжа);</w:t>
      </w:r>
    </w:p>
    <w:p w:rsidR="00AE4853" w:rsidRPr="00FC3653" w:rsidRDefault="00AE4853" w:rsidP="00FC3653">
      <w:pPr>
        <w:pStyle w:val="a7"/>
        <w:numPr>
          <w:ilvl w:val="0"/>
          <w:numId w:val="8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обеспечение информационной поддержки СРС: учебной литературой, методическими пособиями, ко</w:t>
      </w:r>
      <w:r w:rsidRPr="00FC3653">
        <w:rPr>
          <w:rFonts w:cstheme="minorHAnsi"/>
          <w:sz w:val="20"/>
          <w:szCs w:val="20"/>
        </w:rPr>
        <w:t>м</w:t>
      </w:r>
      <w:r w:rsidRPr="00FC3653">
        <w:rPr>
          <w:rFonts w:cstheme="minorHAnsi"/>
          <w:sz w:val="20"/>
          <w:szCs w:val="20"/>
        </w:rPr>
        <w:t>пьютерной техникой, полезными Интернет-ссылками, электронными книгами и пособиями, электро</w:t>
      </w:r>
      <w:r w:rsidRPr="00FC3653">
        <w:rPr>
          <w:rFonts w:cstheme="minorHAnsi"/>
          <w:sz w:val="20"/>
          <w:szCs w:val="20"/>
        </w:rPr>
        <w:t>н</w:t>
      </w:r>
      <w:r w:rsidRPr="00FC3653">
        <w:rPr>
          <w:rFonts w:cstheme="minorHAnsi"/>
          <w:sz w:val="20"/>
          <w:szCs w:val="20"/>
        </w:rPr>
        <w:t>ными информационными ресурсами, автоматизированными обучающими системами и программами;</w:t>
      </w:r>
    </w:p>
    <w:p w:rsidR="00AE4853" w:rsidRPr="00FC3653" w:rsidRDefault="00AE4853" w:rsidP="00FC3653">
      <w:pPr>
        <w:pStyle w:val="a7"/>
        <w:numPr>
          <w:ilvl w:val="0"/>
          <w:numId w:val="8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создание необходимых условий для СРС в библиотеке.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4.2. Активизация </w:t>
      </w:r>
      <w:r w:rsidR="0017404A">
        <w:rPr>
          <w:rFonts w:cstheme="minorHAnsi"/>
          <w:sz w:val="20"/>
          <w:szCs w:val="20"/>
        </w:rPr>
        <w:t>СРС</w:t>
      </w:r>
      <w:r w:rsidRPr="008E05EA">
        <w:rPr>
          <w:rFonts w:cstheme="minorHAnsi"/>
          <w:sz w:val="20"/>
          <w:szCs w:val="20"/>
        </w:rPr>
        <w:t xml:space="preserve"> при проведении различных видов учебных занятий включает:</w:t>
      </w:r>
    </w:p>
    <w:p w:rsidR="00AE4853" w:rsidRPr="00FC3653" w:rsidRDefault="00AE4853" w:rsidP="00FC3653">
      <w:pPr>
        <w:pStyle w:val="a7"/>
        <w:numPr>
          <w:ilvl w:val="0"/>
          <w:numId w:val="9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переработку учебных планов и программ в рамках существующих ГОСтов с целью увеличения доли с</w:t>
      </w:r>
      <w:r w:rsidRPr="00FC3653">
        <w:rPr>
          <w:rFonts w:cstheme="minorHAnsi"/>
          <w:sz w:val="20"/>
          <w:szCs w:val="20"/>
        </w:rPr>
        <w:t>а</w:t>
      </w:r>
      <w:r w:rsidRPr="00FC3653">
        <w:rPr>
          <w:rFonts w:cstheme="minorHAnsi"/>
          <w:sz w:val="20"/>
          <w:szCs w:val="20"/>
        </w:rPr>
        <w:t xml:space="preserve">мостоятельной работы студента. При этом должна учитываться обеспеченность тем и разделов учебной литературой и ее доступность для всех обучающихся. </w:t>
      </w:r>
    </w:p>
    <w:p w:rsidR="00AE4853" w:rsidRPr="00FC3653" w:rsidRDefault="00AE4853" w:rsidP="00FC3653">
      <w:pPr>
        <w:pStyle w:val="a7"/>
        <w:numPr>
          <w:ilvl w:val="0"/>
          <w:numId w:val="9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оптимизацию методов обучения, внедрение в учебный процесс современных образовательных и и</w:t>
      </w:r>
      <w:r w:rsidRPr="00FC3653">
        <w:rPr>
          <w:rFonts w:cstheme="minorHAnsi"/>
          <w:sz w:val="20"/>
          <w:szCs w:val="20"/>
        </w:rPr>
        <w:t>н</w:t>
      </w:r>
      <w:r w:rsidRPr="00FC3653">
        <w:rPr>
          <w:rFonts w:cstheme="minorHAnsi"/>
          <w:sz w:val="20"/>
          <w:szCs w:val="20"/>
        </w:rPr>
        <w:t>формационных технологий, электронных образовательных ресурсов;</w:t>
      </w:r>
    </w:p>
    <w:p w:rsidR="00AE4853" w:rsidRPr="00FC3653" w:rsidRDefault="00AE4853" w:rsidP="00FC3653">
      <w:pPr>
        <w:pStyle w:val="a7"/>
        <w:numPr>
          <w:ilvl w:val="0"/>
          <w:numId w:val="9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совершенствование системы текущего контроля СРС (использование возможностей балльно-рейтинговой системы, компьютеризированного тестирования и др.);</w:t>
      </w:r>
    </w:p>
    <w:p w:rsidR="00AE4853" w:rsidRPr="00FC3653" w:rsidRDefault="00AE4853" w:rsidP="00FC3653">
      <w:pPr>
        <w:pStyle w:val="a7"/>
        <w:numPr>
          <w:ilvl w:val="0"/>
          <w:numId w:val="9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совершенствование методики проведения профессиональной практики и учебно-исследовательской р</w:t>
      </w:r>
      <w:r w:rsidRPr="00FC3653">
        <w:rPr>
          <w:rFonts w:cstheme="minorHAnsi"/>
          <w:sz w:val="20"/>
          <w:szCs w:val="20"/>
        </w:rPr>
        <w:t>а</w:t>
      </w:r>
      <w:r w:rsidRPr="00FC3653">
        <w:rPr>
          <w:rFonts w:cstheme="minorHAnsi"/>
          <w:sz w:val="20"/>
          <w:szCs w:val="20"/>
        </w:rPr>
        <w:t>боты сту</w:t>
      </w:r>
      <w:r w:rsidR="00FC3653">
        <w:rPr>
          <w:rFonts w:cstheme="minorHAnsi"/>
          <w:sz w:val="20"/>
          <w:szCs w:val="20"/>
        </w:rPr>
        <w:t>дентов.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4.3.   Разработка нормативных документов по организации и планированию СРС включает:</w:t>
      </w:r>
    </w:p>
    <w:p w:rsidR="00AE4853" w:rsidRPr="00FC3653" w:rsidRDefault="00AE4853" w:rsidP="00FC3653">
      <w:pPr>
        <w:pStyle w:val="a7"/>
        <w:numPr>
          <w:ilvl w:val="0"/>
          <w:numId w:val="10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разработку положения о самостоятельной работе студентов;</w:t>
      </w:r>
    </w:p>
    <w:p w:rsidR="00AE4853" w:rsidRPr="00FC3653" w:rsidRDefault="00AE4853" w:rsidP="00FC3653">
      <w:pPr>
        <w:pStyle w:val="a7"/>
        <w:numPr>
          <w:ilvl w:val="0"/>
          <w:numId w:val="10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разработку технологической карты образовательных дисциплин с учетом графика самостоятельной р</w:t>
      </w:r>
      <w:r w:rsidRPr="00FC3653">
        <w:rPr>
          <w:rFonts w:cstheme="minorHAnsi"/>
          <w:sz w:val="20"/>
          <w:szCs w:val="20"/>
        </w:rPr>
        <w:t>а</w:t>
      </w:r>
      <w:r w:rsidRPr="00FC3653">
        <w:rPr>
          <w:rFonts w:cstheme="minorHAnsi"/>
          <w:sz w:val="20"/>
          <w:szCs w:val="20"/>
        </w:rPr>
        <w:t>боты студентов;</w:t>
      </w:r>
    </w:p>
    <w:p w:rsidR="00AE4853" w:rsidRPr="00FC3653" w:rsidRDefault="00AE4853" w:rsidP="00FC3653">
      <w:pPr>
        <w:pStyle w:val="a7"/>
        <w:numPr>
          <w:ilvl w:val="0"/>
          <w:numId w:val="10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разработку технологических карт прохождения индивидуального образовательного маршрута студента, структурно-логической схемы учебной дисциплины с включением всех видов СРС и других организац</w:t>
      </w:r>
      <w:r w:rsidRPr="00FC3653">
        <w:rPr>
          <w:rFonts w:cstheme="minorHAnsi"/>
          <w:sz w:val="20"/>
          <w:szCs w:val="20"/>
        </w:rPr>
        <w:t>и</w:t>
      </w:r>
      <w:r w:rsidRPr="00FC3653">
        <w:rPr>
          <w:rFonts w:cstheme="minorHAnsi"/>
          <w:sz w:val="20"/>
          <w:szCs w:val="20"/>
        </w:rPr>
        <w:t>онно-методических материалов.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4.4. Работа по учебно-методическому обеспечению СРС в колледже под руководством заместителя директора по УМР включает:</w:t>
      </w:r>
    </w:p>
    <w:p w:rsidR="00AE4853" w:rsidRPr="00FC3653" w:rsidRDefault="00AE4853" w:rsidP="00FC3653">
      <w:pPr>
        <w:pStyle w:val="a7"/>
        <w:numPr>
          <w:ilvl w:val="0"/>
          <w:numId w:val="11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разработку методических указаний (в целом по курсу или отдельно для организации СР) по выполнению студентами заданий по СР;</w:t>
      </w:r>
    </w:p>
    <w:p w:rsidR="00AE4853" w:rsidRPr="00FC3653" w:rsidRDefault="00AE4853" w:rsidP="00FC3653">
      <w:pPr>
        <w:pStyle w:val="a7"/>
        <w:numPr>
          <w:ilvl w:val="0"/>
          <w:numId w:val="11"/>
        </w:numPr>
        <w:ind w:right="-426"/>
        <w:jc w:val="both"/>
        <w:rPr>
          <w:rFonts w:cstheme="minorHAnsi"/>
          <w:sz w:val="20"/>
          <w:szCs w:val="20"/>
        </w:rPr>
      </w:pPr>
      <w:r w:rsidRPr="00FC3653">
        <w:rPr>
          <w:rFonts w:cstheme="minorHAnsi"/>
          <w:sz w:val="20"/>
          <w:szCs w:val="20"/>
        </w:rPr>
        <w:t>определение приемов контроля результатов СРС.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b/>
          <w:sz w:val="20"/>
          <w:szCs w:val="20"/>
        </w:rPr>
      </w:pPr>
      <w:r w:rsidRPr="008E05EA">
        <w:rPr>
          <w:rFonts w:cstheme="minorHAnsi"/>
          <w:b/>
          <w:sz w:val="20"/>
          <w:szCs w:val="20"/>
        </w:rPr>
        <w:t>5. Руководство самостоятельной работой  студентов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5.1. Руководство СРС осуществляют преподаватели колледжа. Комплексную координацию организации, план</w:t>
      </w:r>
      <w:r w:rsidRPr="008E05EA">
        <w:rPr>
          <w:rFonts w:cstheme="minorHAnsi"/>
          <w:sz w:val="20"/>
          <w:szCs w:val="20"/>
        </w:rPr>
        <w:t>и</w:t>
      </w:r>
      <w:r w:rsidRPr="008E05EA">
        <w:rPr>
          <w:rFonts w:cstheme="minorHAnsi"/>
          <w:sz w:val="20"/>
          <w:szCs w:val="20"/>
        </w:rPr>
        <w:t xml:space="preserve">рования и контроля СРС в  колледже проводит </w:t>
      </w:r>
      <w:r w:rsidR="00FC3653">
        <w:rPr>
          <w:rFonts w:cstheme="minorHAnsi"/>
          <w:sz w:val="20"/>
          <w:szCs w:val="20"/>
        </w:rPr>
        <w:t>Методический совет колледжа.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5.2. При предъявлении видов заданий на внеаудиторную самостоятельную работу рекомендуется использовать дифференцированный подход к студентам. Перед выполнением студентами внеаудиторной самостоятельной работы преподаватель проводит инструктаж (виртуальный инструктаж) по выполнению задания, который вкл</w:t>
      </w:r>
      <w:r w:rsidRPr="008E05EA">
        <w:rPr>
          <w:rFonts w:cstheme="minorHAnsi"/>
          <w:sz w:val="20"/>
          <w:szCs w:val="20"/>
        </w:rPr>
        <w:t>ю</w:t>
      </w:r>
      <w:r w:rsidRPr="008E05EA">
        <w:rPr>
          <w:rFonts w:cstheme="minorHAnsi"/>
          <w:sz w:val="20"/>
          <w:szCs w:val="20"/>
        </w:rPr>
        <w:t>чает цель задания, его содержания,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</w:t>
      </w:r>
      <w:r w:rsidRPr="008E05EA">
        <w:rPr>
          <w:rFonts w:cstheme="minorHAnsi"/>
          <w:sz w:val="20"/>
          <w:szCs w:val="20"/>
        </w:rPr>
        <w:t>з</w:t>
      </w:r>
      <w:r w:rsidRPr="008E05EA">
        <w:rPr>
          <w:rFonts w:cstheme="minorHAnsi"/>
          <w:sz w:val="20"/>
          <w:szCs w:val="20"/>
        </w:rPr>
        <w:t>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5.2. Во время выполнения студентами внеаудиторной самостоятельной работы и при необходимости преподав</w:t>
      </w:r>
      <w:r w:rsidRPr="008E05EA">
        <w:rPr>
          <w:rFonts w:cstheme="minorHAnsi"/>
          <w:sz w:val="20"/>
          <w:szCs w:val="20"/>
        </w:rPr>
        <w:t>а</w:t>
      </w:r>
      <w:r w:rsidRPr="008E05EA">
        <w:rPr>
          <w:rFonts w:cstheme="minorHAnsi"/>
          <w:sz w:val="20"/>
          <w:szCs w:val="20"/>
        </w:rPr>
        <w:t>тель может проводить консультации за счет общего бюджета времени, отведенного на консультации.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5.3. Самостоятельная работа может осуществляться индивидуально или группами студентов, online и на занятиях в зависимости от цели, объема, конкретной тематики самостоятельной работы, уровня сложности, уровня ум</w:t>
      </w:r>
      <w:r w:rsidRPr="008E05EA">
        <w:rPr>
          <w:rFonts w:cstheme="minorHAnsi"/>
          <w:sz w:val="20"/>
          <w:szCs w:val="20"/>
        </w:rPr>
        <w:t>е</w:t>
      </w:r>
      <w:r w:rsidRPr="008E05EA">
        <w:rPr>
          <w:rFonts w:cstheme="minorHAnsi"/>
          <w:sz w:val="20"/>
          <w:szCs w:val="20"/>
        </w:rPr>
        <w:t>ний студентов.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F965AB" w:rsidRPr="008E05EA" w:rsidRDefault="00AE4853" w:rsidP="00F965AB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5.4. </w:t>
      </w:r>
      <w:r w:rsidR="00F965AB" w:rsidRPr="008E05EA">
        <w:rPr>
          <w:rFonts w:cstheme="minorHAnsi"/>
          <w:sz w:val="20"/>
          <w:szCs w:val="20"/>
        </w:rPr>
        <w:t>В функции преподавателя входит:</w:t>
      </w:r>
    </w:p>
    <w:p w:rsidR="00F965AB" w:rsidRPr="00136B98" w:rsidRDefault="00F965AB" w:rsidP="00F965AB">
      <w:pPr>
        <w:pStyle w:val="a7"/>
        <w:numPr>
          <w:ilvl w:val="0"/>
          <w:numId w:val="13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разработка плана СРС по учебному курсу;</w:t>
      </w:r>
    </w:p>
    <w:p w:rsidR="00F965AB" w:rsidRPr="00136B98" w:rsidRDefault="00F965AB" w:rsidP="00F965AB">
      <w:pPr>
        <w:pStyle w:val="a7"/>
        <w:numPr>
          <w:ilvl w:val="0"/>
          <w:numId w:val="13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определение объема учебного содержания и количества часов, отводимых на СРС;</w:t>
      </w:r>
    </w:p>
    <w:p w:rsidR="00F965AB" w:rsidRPr="00136B98" w:rsidRDefault="00F965AB" w:rsidP="00F965AB">
      <w:pPr>
        <w:pStyle w:val="a7"/>
        <w:numPr>
          <w:ilvl w:val="0"/>
          <w:numId w:val="13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подготовка пакета четких контрольно-измерительных материалов и определение периодичности ко</w:t>
      </w:r>
      <w:r w:rsidRPr="00136B98">
        <w:rPr>
          <w:rFonts w:cstheme="minorHAnsi"/>
          <w:sz w:val="20"/>
          <w:szCs w:val="20"/>
        </w:rPr>
        <w:t>н</w:t>
      </w:r>
      <w:r w:rsidRPr="00136B98">
        <w:rPr>
          <w:rFonts w:cstheme="minorHAnsi"/>
          <w:sz w:val="20"/>
          <w:szCs w:val="20"/>
        </w:rPr>
        <w:t>троля;</w:t>
      </w:r>
    </w:p>
    <w:p w:rsidR="00F965AB" w:rsidRPr="00136B98" w:rsidRDefault="00F965AB" w:rsidP="00F965AB">
      <w:pPr>
        <w:pStyle w:val="a7"/>
        <w:numPr>
          <w:ilvl w:val="0"/>
          <w:numId w:val="13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определение системы индивидуальной работы со студентами;</w:t>
      </w:r>
    </w:p>
    <w:p w:rsidR="00F965AB" w:rsidRPr="00136B98" w:rsidRDefault="00F965AB" w:rsidP="00F965AB">
      <w:pPr>
        <w:pStyle w:val="a7"/>
        <w:numPr>
          <w:ilvl w:val="0"/>
          <w:numId w:val="13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своевременное донесение полной информации о самостоятельной работе до студентов.</w:t>
      </w:r>
    </w:p>
    <w:p w:rsidR="00F965AB" w:rsidRDefault="00F965AB" w:rsidP="00F965AB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F965AB" w:rsidP="008E05EA">
      <w:pPr>
        <w:ind w:right="-426"/>
        <w:jc w:val="both"/>
        <w:rPr>
          <w:rFonts w:cstheme="minorHAnsi"/>
          <w:sz w:val="20"/>
          <w:szCs w:val="20"/>
        </w:rPr>
      </w:pPr>
      <w:r w:rsidRPr="00F965AB">
        <w:rPr>
          <w:rFonts w:cstheme="minorHAnsi"/>
          <w:sz w:val="20"/>
          <w:szCs w:val="20"/>
        </w:rPr>
        <w:t xml:space="preserve">5.5. </w:t>
      </w:r>
      <w:r w:rsidR="00AE4853" w:rsidRPr="008E05EA">
        <w:rPr>
          <w:rFonts w:cstheme="minorHAnsi"/>
          <w:sz w:val="20"/>
          <w:szCs w:val="20"/>
        </w:rPr>
        <w:t>В функции ПЦК входит:</w:t>
      </w:r>
    </w:p>
    <w:p w:rsidR="00AE4853" w:rsidRPr="00136B98" w:rsidRDefault="00AE4853" w:rsidP="00136B98">
      <w:pPr>
        <w:pStyle w:val="a7"/>
        <w:numPr>
          <w:ilvl w:val="0"/>
          <w:numId w:val="12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отслеживание обеспеченности учебниками и учебными пособиями, в том числе на электронных носит</w:t>
      </w:r>
      <w:r w:rsidRPr="00136B98">
        <w:rPr>
          <w:rFonts w:cstheme="minorHAnsi"/>
          <w:sz w:val="20"/>
          <w:szCs w:val="20"/>
        </w:rPr>
        <w:t>е</w:t>
      </w:r>
      <w:r w:rsidRPr="00136B98">
        <w:rPr>
          <w:rFonts w:cstheme="minorHAnsi"/>
          <w:sz w:val="20"/>
          <w:szCs w:val="20"/>
        </w:rPr>
        <w:t>лях, всех курсов, преподаваемых в колледже;</w:t>
      </w:r>
    </w:p>
    <w:p w:rsidR="00AE4853" w:rsidRPr="00136B98" w:rsidRDefault="00AE4853" w:rsidP="00136B98">
      <w:pPr>
        <w:pStyle w:val="a7"/>
        <w:numPr>
          <w:ilvl w:val="0"/>
          <w:numId w:val="12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осуществление контроля соблюдения нормативов при планировании СРС каждым преподавателем ко</w:t>
      </w:r>
      <w:r w:rsidRPr="00136B98">
        <w:rPr>
          <w:rFonts w:cstheme="minorHAnsi"/>
          <w:sz w:val="20"/>
          <w:szCs w:val="20"/>
        </w:rPr>
        <w:t>л</w:t>
      </w:r>
      <w:r w:rsidRPr="00136B98">
        <w:rPr>
          <w:rFonts w:cstheme="minorHAnsi"/>
          <w:sz w:val="20"/>
          <w:szCs w:val="20"/>
        </w:rPr>
        <w:t>леджа;</w:t>
      </w:r>
    </w:p>
    <w:p w:rsidR="00AE4853" w:rsidRPr="00136B98" w:rsidRDefault="00AE4853" w:rsidP="00136B98">
      <w:pPr>
        <w:pStyle w:val="a7"/>
        <w:numPr>
          <w:ilvl w:val="0"/>
          <w:numId w:val="12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подготовка и издание программ учебных курсов, методических указаний для СРС, электронных учебн</w:t>
      </w:r>
      <w:r w:rsidRPr="00136B98">
        <w:rPr>
          <w:rFonts w:cstheme="minorHAnsi"/>
          <w:sz w:val="20"/>
          <w:szCs w:val="20"/>
        </w:rPr>
        <w:t>и</w:t>
      </w:r>
      <w:r w:rsidRPr="00136B98">
        <w:rPr>
          <w:rFonts w:cstheme="minorHAnsi"/>
          <w:sz w:val="20"/>
          <w:szCs w:val="20"/>
        </w:rPr>
        <w:t>ков и учебных пособий;</w:t>
      </w:r>
    </w:p>
    <w:p w:rsidR="00AE4853" w:rsidRPr="00136B98" w:rsidRDefault="00AE4853" w:rsidP="00136B98">
      <w:pPr>
        <w:pStyle w:val="a7"/>
        <w:numPr>
          <w:ilvl w:val="0"/>
          <w:numId w:val="12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реализация мониторинга</w:t>
      </w:r>
      <w:r w:rsidR="00136B98">
        <w:rPr>
          <w:rFonts w:cstheme="minorHAnsi"/>
          <w:sz w:val="20"/>
          <w:szCs w:val="20"/>
        </w:rPr>
        <w:t xml:space="preserve"> </w:t>
      </w:r>
      <w:r w:rsidRPr="00136B98">
        <w:rPr>
          <w:rFonts w:cstheme="minorHAnsi"/>
          <w:sz w:val="20"/>
          <w:szCs w:val="20"/>
        </w:rPr>
        <w:t>СРС по учебным дисциплинам.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 xml:space="preserve">5.6. В функции </w:t>
      </w:r>
      <w:r w:rsidR="001D1187" w:rsidRPr="008E05EA">
        <w:rPr>
          <w:rFonts w:cstheme="minorHAnsi"/>
          <w:sz w:val="20"/>
          <w:szCs w:val="20"/>
        </w:rPr>
        <w:t>зав. по УМР</w:t>
      </w:r>
      <w:r w:rsidRPr="008E05EA">
        <w:rPr>
          <w:rFonts w:cstheme="minorHAnsi"/>
          <w:sz w:val="20"/>
          <w:szCs w:val="20"/>
        </w:rPr>
        <w:t xml:space="preserve"> входит:</w:t>
      </w:r>
    </w:p>
    <w:p w:rsidR="00AE4853" w:rsidRPr="00136B98" w:rsidRDefault="00AE4853" w:rsidP="00136B98">
      <w:pPr>
        <w:pStyle w:val="a7"/>
        <w:numPr>
          <w:ilvl w:val="0"/>
          <w:numId w:val="14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отслеживание обеспеченности учебной и учебно-методической литературой для СРС библиотеки колл</w:t>
      </w:r>
      <w:r w:rsidRPr="00136B98">
        <w:rPr>
          <w:rFonts w:cstheme="minorHAnsi"/>
          <w:sz w:val="20"/>
          <w:szCs w:val="20"/>
        </w:rPr>
        <w:t>е</w:t>
      </w:r>
      <w:r w:rsidRPr="00136B98">
        <w:rPr>
          <w:rFonts w:cstheme="minorHAnsi"/>
          <w:sz w:val="20"/>
          <w:szCs w:val="20"/>
        </w:rPr>
        <w:t>джа;</w:t>
      </w:r>
    </w:p>
    <w:p w:rsidR="00AE4853" w:rsidRPr="00136B98" w:rsidRDefault="00AE4853" w:rsidP="00136B98">
      <w:pPr>
        <w:pStyle w:val="a7"/>
        <w:numPr>
          <w:ilvl w:val="0"/>
          <w:numId w:val="14"/>
        </w:numPr>
        <w:ind w:right="-426"/>
        <w:jc w:val="both"/>
        <w:rPr>
          <w:rFonts w:cstheme="minorHAnsi"/>
          <w:sz w:val="20"/>
          <w:szCs w:val="20"/>
        </w:rPr>
      </w:pPr>
      <w:r w:rsidRPr="00136B98">
        <w:rPr>
          <w:rFonts w:cstheme="minorHAnsi"/>
          <w:sz w:val="20"/>
          <w:szCs w:val="20"/>
        </w:rPr>
        <w:t>осуществление контроля соблюдения нормативов при планировании СРС.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b/>
          <w:sz w:val="20"/>
          <w:szCs w:val="20"/>
        </w:rPr>
      </w:pPr>
      <w:r w:rsidRPr="008E05EA">
        <w:rPr>
          <w:rFonts w:cstheme="minorHAnsi"/>
          <w:b/>
          <w:sz w:val="20"/>
          <w:szCs w:val="20"/>
        </w:rPr>
        <w:t xml:space="preserve">6. Система контроля  (мониторинг) самостоятельной работы </w:t>
      </w:r>
      <w:r w:rsidR="00C0401F">
        <w:rPr>
          <w:rFonts w:cstheme="minorHAnsi"/>
          <w:b/>
          <w:sz w:val="20"/>
          <w:szCs w:val="20"/>
        </w:rPr>
        <w:t>учащихся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6.1. Психолого-педагогическая сущность мониторинга самостоятельной работы выражается в организации и ко</w:t>
      </w:r>
      <w:r w:rsidRPr="008E05EA">
        <w:rPr>
          <w:rFonts w:cstheme="minorHAnsi"/>
          <w:sz w:val="20"/>
          <w:szCs w:val="20"/>
        </w:rPr>
        <w:t>р</w:t>
      </w:r>
      <w:r w:rsidRPr="008E05EA">
        <w:rPr>
          <w:rFonts w:cstheme="minorHAnsi"/>
          <w:sz w:val="20"/>
          <w:szCs w:val="20"/>
        </w:rPr>
        <w:t xml:space="preserve">ректировке учебной деятельности </w:t>
      </w:r>
      <w:r w:rsidR="00C0401F">
        <w:rPr>
          <w:rFonts w:cstheme="minorHAnsi"/>
          <w:sz w:val="20"/>
          <w:szCs w:val="20"/>
        </w:rPr>
        <w:t>учащихся</w:t>
      </w:r>
      <w:r w:rsidRPr="008E05EA">
        <w:rPr>
          <w:rFonts w:cstheme="minorHAnsi"/>
          <w:sz w:val="20"/>
          <w:szCs w:val="20"/>
        </w:rPr>
        <w:t>, в помощи при возникающих затруднениях.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6.2. Контроль СРС предусматривает:</w:t>
      </w:r>
    </w:p>
    <w:p w:rsidR="00AE4853" w:rsidRPr="00835AF3" w:rsidRDefault="00AE4853" w:rsidP="00835AF3">
      <w:pPr>
        <w:pStyle w:val="a7"/>
        <w:numPr>
          <w:ilvl w:val="0"/>
          <w:numId w:val="15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 xml:space="preserve">соотнесение содержания контроля с целями обучения; </w:t>
      </w:r>
    </w:p>
    <w:p w:rsidR="00AE4853" w:rsidRPr="00835AF3" w:rsidRDefault="00AE4853" w:rsidP="00835AF3">
      <w:pPr>
        <w:pStyle w:val="a7"/>
        <w:numPr>
          <w:ilvl w:val="0"/>
          <w:numId w:val="15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объективность контроля;</w:t>
      </w:r>
    </w:p>
    <w:p w:rsidR="00AE4853" w:rsidRPr="00835AF3" w:rsidRDefault="00AE4853" w:rsidP="00835AF3">
      <w:pPr>
        <w:pStyle w:val="a7"/>
        <w:numPr>
          <w:ilvl w:val="0"/>
          <w:numId w:val="15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валидность контроля (соответствие предъявляемых заданий тому, что предполагается проверить);</w:t>
      </w:r>
    </w:p>
    <w:p w:rsidR="00AE4853" w:rsidRPr="00835AF3" w:rsidRDefault="00AE4853" w:rsidP="00835AF3">
      <w:pPr>
        <w:pStyle w:val="a7"/>
        <w:numPr>
          <w:ilvl w:val="0"/>
          <w:numId w:val="15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дифференциацию контрольно-измерительных материалов.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6.3. Формы контроля самостоятельной работы выбираются преподавателем из следующих вариантов:</w:t>
      </w:r>
    </w:p>
    <w:p w:rsidR="00AE4853" w:rsidRPr="00835AF3" w:rsidRDefault="00AE4853" w:rsidP="00835AF3">
      <w:pPr>
        <w:pStyle w:val="a7"/>
        <w:numPr>
          <w:ilvl w:val="0"/>
          <w:numId w:val="16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текущий контроль усвоения знаний на основе оценки устного ответа на вопрос, сообщения, доклада и д.п. (на практических занятиях);</w:t>
      </w:r>
    </w:p>
    <w:p w:rsidR="00AE4853" w:rsidRPr="00835AF3" w:rsidRDefault="00AE4853" w:rsidP="00835AF3">
      <w:pPr>
        <w:pStyle w:val="a7"/>
        <w:numPr>
          <w:ilvl w:val="0"/>
          <w:numId w:val="16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решение ситуационных задач по практикоориентированным дисциплинам;</w:t>
      </w:r>
    </w:p>
    <w:p w:rsidR="00AE4853" w:rsidRPr="00835AF3" w:rsidRDefault="00AE4853" w:rsidP="00835AF3">
      <w:pPr>
        <w:pStyle w:val="a7"/>
        <w:numPr>
          <w:ilvl w:val="0"/>
          <w:numId w:val="16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lastRenderedPageBreak/>
        <w:t>конспект, выполненный по теме, изучаемой самостоятельно;</w:t>
      </w:r>
    </w:p>
    <w:p w:rsidR="00AE4853" w:rsidRPr="00835AF3" w:rsidRDefault="00AE4853" w:rsidP="00835AF3">
      <w:pPr>
        <w:pStyle w:val="a7"/>
        <w:numPr>
          <w:ilvl w:val="0"/>
          <w:numId w:val="16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представленный текст контрольной работы;</w:t>
      </w:r>
    </w:p>
    <w:p w:rsidR="00AE4853" w:rsidRPr="00835AF3" w:rsidRDefault="00AE4853" w:rsidP="00835AF3">
      <w:pPr>
        <w:pStyle w:val="a7"/>
        <w:numPr>
          <w:ilvl w:val="0"/>
          <w:numId w:val="16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отчёт, дневник психологического наблюдения, протоколы психодиагностических процедур, и т.п.;</w:t>
      </w:r>
    </w:p>
    <w:p w:rsidR="00AE4853" w:rsidRPr="00835AF3" w:rsidRDefault="00AE4853" w:rsidP="00835AF3">
      <w:pPr>
        <w:pStyle w:val="a7"/>
        <w:numPr>
          <w:ilvl w:val="0"/>
          <w:numId w:val="16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тестирование, выполнение письменной контрольной работы по изучаемой теме;</w:t>
      </w:r>
    </w:p>
    <w:p w:rsidR="00AE4853" w:rsidRPr="00835AF3" w:rsidRDefault="00AE4853" w:rsidP="00835AF3">
      <w:pPr>
        <w:pStyle w:val="a7"/>
        <w:numPr>
          <w:ilvl w:val="0"/>
          <w:numId w:val="16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рейтинговая система оценки знаний студентов по блокам (разделам) изучаемой дисциплины, циклам дисциплин;</w:t>
      </w:r>
    </w:p>
    <w:p w:rsidR="00AE4853" w:rsidRPr="00835AF3" w:rsidRDefault="00AE4853" w:rsidP="00835AF3">
      <w:pPr>
        <w:pStyle w:val="a7"/>
        <w:numPr>
          <w:ilvl w:val="0"/>
          <w:numId w:val="16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отчёт о учебно-исследовательской работе (её этапе, части работы и т.п.);</w:t>
      </w:r>
    </w:p>
    <w:p w:rsidR="00AE4853" w:rsidRPr="00835AF3" w:rsidRDefault="00AE4853" w:rsidP="00835AF3">
      <w:pPr>
        <w:pStyle w:val="a7"/>
        <w:numPr>
          <w:ilvl w:val="0"/>
          <w:numId w:val="16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статья, тезисы выступления и др. публикации в научном, научно-популярном, учебном издании и т.п. по итогам самостоятельной учебной и учебно-исследовательской работы, опубликованные по решению администрации колледжа;</w:t>
      </w:r>
    </w:p>
    <w:p w:rsidR="00AE4853" w:rsidRPr="00835AF3" w:rsidRDefault="00AE4853" w:rsidP="00835AF3">
      <w:pPr>
        <w:pStyle w:val="a7"/>
        <w:numPr>
          <w:ilvl w:val="0"/>
          <w:numId w:val="16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представление изделия или продукта творческой деятельности студента.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6.4. В качестве форм и методов контроля внеаудиторной самостоятельной работы студентов могут быть испол</w:t>
      </w:r>
      <w:r w:rsidRPr="008E05EA">
        <w:rPr>
          <w:rFonts w:cstheme="minorHAnsi"/>
          <w:sz w:val="20"/>
          <w:szCs w:val="20"/>
        </w:rPr>
        <w:t>ь</w:t>
      </w:r>
      <w:r w:rsidR="00835AF3">
        <w:rPr>
          <w:rFonts w:cstheme="minorHAnsi"/>
          <w:sz w:val="20"/>
          <w:szCs w:val="20"/>
        </w:rPr>
        <w:t xml:space="preserve">зованы </w:t>
      </w:r>
      <w:r w:rsidRPr="008E05EA">
        <w:rPr>
          <w:rFonts w:cstheme="minorHAnsi"/>
          <w:sz w:val="20"/>
          <w:szCs w:val="20"/>
        </w:rPr>
        <w:t>обмен информационными файлами, семинарские занятия, коллоквиумы, зачеты, тестирование, самоо</w:t>
      </w:r>
      <w:r w:rsidRPr="008E05EA">
        <w:rPr>
          <w:rFonts w:cstheme="minorHAnsi"/>
          <w:sz w:val="20"/>
          <w:szCs w:val="20"/>
        </w:rPr>
        <w:t>т</w:t>
      </w:r>
      <w:r w:rsidRPr="008E05EA">
        <w:rPr>
          <w:rFonts w:cstheme="minorHAnsi"/>
          <w:sz w:val="20"/>
          <w:szCs w:val="20"/>
        </w:rPr>
        <w:t>четы, контрольные работы, защита творческих работ и электронных презентаций и др.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6.5. Результаты самостоятельной учебно-исследовательской работы студентов могут быть опубликованы на са</w:t>
      </w:r>
      <w:r w:rsidRPr="008E05EA">
        <w:rPr>
          <w:rFonts w:cstheme="minorHAnsi"/>
          <w:sz w:val="20"/>
          <w:szCs w:val="20"/>
        </w:rPr>
        <w:t>й</w:t>
      </w:r>
      <w:r w:rsidRPr="008E05EA">
        <w:rPr>
          <w:rFonts w:cstheme="minorHAnsi"/>
          <w:sz w:val="20"/>
          <w:szCs w:val="20"/>
        </w:rPr>
        <w:t>те колледжа, в специализированных студенческих или научных, научно-методических изданиях, апробированы на научно-практических студенческих конференциях.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6.6. 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или в специально отведенное время (зачет, экзамен).</w:t>
      </w: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</w:p>
    <w:p w:rsidR="00AE4853" w:rsidRPr="008E05EA" w:rsidRDefault="00AE4853" w:rsidP="008E05EA">
      <w:pPr>
        <w:ind w:right="-426"/>
        <w:jc w:val="both"/>
        <w:rPr>
          <w:rFonts w:cstheme="minorHAnsi"/>
          <w:sz w:val="20"/>
          <w:szCs w:val="20"/>
        </w:rPr>
      </w:pPr>
      <w:r w:rsidRPr="008E05EA">
        <w:rPr>
          <w:rFonts w:cstheme="minorHAnsi"/>
          <w:sz w:val="20"/>
          <w:szCs w:val="20"/>
        </w:rPr>
        <w:t>6.7. Критериями оценок результатов внеаудиторной самостоятельной работы студента являются:</w:t>
      </w:r>
    </w:p>
    <w:p w:rsidR="00AE4853" w:rsidRPr="00835AF3" w:rsidRDefault="00AE4853" w:rsidP="00835AF3">
      <w:pPr>
        <w:pStyle w:val="a7"/>
        <w:numPr>
          <w:ilvl w:val="0"/>
          <w:numId w:val="17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уровень освоения студентов учебного материала;</w:t>
      </w:r>
    </w:p>
    <w:p w:rsidR="00AE4853" w:rsidRPr="00835AF3" w:rsidRDefault="00AE4853" w:rsidP="00835AF3">
      <w:pPr>
        <w:pStyle w:val="a7"/>
        <w:numPr>
          <w:ilvl w:val="0"/>
          <w:numId w:val="17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умения студента использовать теоретические знания при выполнении практических задач;</w:t>
      </w:r>
    </w:p>
    <w:p w:rsidR="00AE4853" w:rsidRPr="00835AF3" w:rsidRDefault="00AE4853" w:rsidP="00835AF3">
      <w:pPr>
        <w:pStyle w:val="a7"/>
        <w:numPr>
          <w:ilvl w:val="0"/>
          <w:numId w:val="17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сформированность общеучебных умений;</w:t>
      </w:r>
    </w:p>
    <w:p w:rsidR="00AE4853" w:rsidRPr="00835AF3" w:rsidRDefault="00AE4853" w:rsidP="00835AF3">
      <w:pPr>
        <w:pStyle w:val="a7"/>
        <w:numPr>
          <w:ilvl w:val="0"/>
          <w:numId w:val="17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умения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E4853" w:rsidRPr="00835AF3" w:rsidRDefault="00AE4853" w:rsidP="00835AF3">
      <w:pPr>
        <w:pStyle w:val="a7"/>
        <w:numPr>
          <w:ilvl w:val="0"/>
          <w:numId w:val="17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обоснованность и четкость изложения ответа;</w:t>
      </w:r>
    </w:p>
    <w:p w:rsidR="00AE4853" w:rsidRPr="00835AF3" w:rsidRDefault="00AE4853" w:rsidP="00835AF3">
      <w:pPr>
        <w:pStyle w:val="a7"/>
        <w:numPr>
          <w:ilvl w:val="0"/>
          <w:numId w:val="17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 xml:space="preserve">оформление материала в соответствии с требованиями; </w:t>
      </w:r>
    </w:p>
    <w:p w:rsidR="00AE4853" w:rsidRPr="00835AF3" w:rsidRDefault="00AE4853" w:rsidP="00835AF3">
      <w:pPr>
        <w:pStyle w:val="a7"/>
        <w:numPr>
          <w:ilvl w:val="0"/>
          <w:numId w:val="17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умение ориентироваться в потоке информации, выделять главное;</w:t>
      </w:r>
    </w:p>
    <w:p w:rsidR="00AE4853" w:rsidRPr="00835AF3" w:rsidRDefault="00AE4853" w:rsidP="00835AF3">
      <w:pPr>
        <w:pStyle w:val="a7"/>
        <w:numPr>
          <w:ilvl w:val="0"/>
          <w:numId w:val="17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AE4853" w:rsidRPr="00835AF3" w:rsidRDefault="00AE4853" w:rsidP="00835AF3">
      <w:pPr>
        <w:pStyle w:val="a7"/>
        <w:numPr>
          <w:ilvl w:val="0"/>
          <w:numId w:val="17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умение показать, проанализировать альтернативные возможности, варианты действий;</w:t>
      </w:r>
    </w:p>
    <w:p w:rsidR="00B5100A" w:rsidRDefault="00AE4853" w:rsidP="00835AF3">
      <w:pPr>
        <w:pStyle w:val="a7"/>
        <w:numPr>
          <w:ilvl w:val="0"/>
          <w:numId w:val="17"/>
        </w:numPr>
        <w:ind w:right="-426"/>
        <w:jc w:val="both"/>
        <w:rPr>
          <w:rFonts w:cstheme="minorHAnsi"/>
          <w:sz w:val="20"/>
          <w:szCs w:val="20"/>
        </w:rPr>
      </w:pPr>
      <w:r w:rsidRPr="00835AF3">
        <w:rPr>
          <w:rFonts w:cstheme="minorHAnsi"/>
          <w:sz w:val="20"/>
          <w:szCs w:val="20"/>
        </w:rPr>
        <w:t>умение сформировать свою позицию, оценку и аргументировать ее.</w:t>
      </w:r>
    </w:p>
    <w:p w:rsidR="00B5100A" w:rsidRDefault="00B5100A" w:rsidP="00B5100A">
      <w:pPr>
        <w:ind w:right="-426"/>
        <w:jc w:val="both"/>
        <w:rPr>
          <w:rFonts w:cstheme="minorHAnsi"/>
          <w:sz w:val="20"/>
          <w:szCs w:val="20"/>
        </w:rPr>
      </w:pPr>
    </w:p>
    <w:p w:rsidR="00B5100A" w:rsidRDefault="00B5100A" w:rsidP="00B5100A">
      <w:pPr>
        <w:ind w:right="-426"/>
        <w:jc w:val="both"/>
        <w:rPr>
          <w:rFonts w:cstheme="minorHAnsi"/>
          <w:sz w:val="20"/>
          <w:szCs w:val="20"/>
        </w:rPr>
      </w:pPr>
    </w:p>
    <w:p w:rsidR="00B5100A" w:rsidRDefault="00B5100A" w:rsidP="00B5100A">
      <w:pPr>
        <w:ind w:right="-426"/>
        <w:jc w:val="both"/>
        <w:rPr>
          <w:rFonts w:cstheme="minorHAnsi"/>
          <w:sz w:val="20"/>
          <w:szCs w:val="20"/>
        </w:rPr>
      </w:pPr>
    </w:p>
    <w:p w:rsidR="00B5100A" w:rsidRDefault="00B5100A" w:rsidP="00B5100A">
      <w:pPr>
        <w:ind w:right="-426"/>
        <w:jc w:val="both"/>
        <w:rPr>
          <w:rFonts w:cstheme="minorHAnsi"/>
          <w:sz w:val="20"/>
          <w:szCs w:val="20"/>
        </w:rPr>
      </w:pPr>
    </w:p>
    <w:p w:rsidR="00B5100A" w:rsidRDefault="00B5100A" w:rsidP="00B5100A">
      <w:pPr>
        <w:ind w:right="-426"/>
        <w:jc w:val="both"/>
        <w:rPr>
          <w:rFonts w:cstheme="minorHAnsi"/>
          <w:sz w:val="20"/>
          <w:szCs w:val="20"/>
        </w:rPr>
      </w:pPr>
    </w:p>
    <w:p w:rsidR="00B5100A" w:rsidRDefault="00B5100A" w:rsidP="00B5100A">
      <w:pPr>
        <w:ind w:right="-426"/>
        <w:jc w:val="both"/>
        <w:rPr>
          <w:rFonts w:cstheme="minorHAnsi"/>
          <w:sz w:val="20"/>
          <w:szCs w:val="20"/>
        </w:rPr>
      </w:pPr>
    </w:p>
    <w:p w:rsidR="00B5100A" w:rsidRDefault="00B5100A" w:rsidP="00B5100A">
      <w:pPr>
        <w:ind w:right="-426"/>
        <w:jc w:val="both"/>
        <w:rPr>
          <w:rFonts w:cstheme="minorHAnsi"/>
          <w:sz w:val="20"/>
          <w:szCs w:val="20"/>
        </w:rPr>
      </w:pPr>
    </w:p>
    <w:p w:rsidR="00B5100A" w:rsidRDefault="00B5100A" w:rsidP="00B5100A">
      <w:pPr>
        <w:ind w:right="-426"/>
        <w:jc w:val="both"/>
        <w:rPr>
          <w:rFonts w:cstheme="minorHAnsi"/>
          <w:sz w:val="20"/>
          <w:szCs w:val="20"/>
        </w:rPr>
      </w:pPr>
    </w:p>
    <w:p w:rsidR="00B5100A" w:rsidRDefault="00B5100A" w:rsidP="00B5100A">
      <w:pPr>
        <w:ind w:right="-426"/>
        <w:jc w:val="both"/>
        <w:rPr>
          <w:rFonts w:cstheme="minorHAnsi"/>
          <w:sz w:val="20"/>
          <w:szCs w:val="20"/>
        </w:rPr>
      </w:pPr>
    </w:p>
    <w:p w:rsidR="00B5100A" w:rsidRPr="00B5100A" w:rsidRDefault="00B5100A" w:rsidP="00B5100A">
      <w:pPr>
        <w:ind w:right="-426"/>
        <w:jc w:val="both"/>
        <w:rPr>
          <w:rFonts w:cstheme="minorHAnsi"/>
          <w:sz w:val="14"/>
          <w:szCs w:val="14"/>
        </w:rPr>
      </w:pPr>
    </w:p>
    <w:sectPr w:rsidR="00B5100A" w:rsidRPr="00B5100A" w:rsidSect="008E05E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1D" w:rsidRDefault="00881C1D" w:rsidP="008E05EA">
      <w:r>
        <w:separator/>
      </w:r>
    </w:p>
  </w:endnote>
  <w:endnote w:type="continuationSeparator" w:id="0">
    <w:p w:rsidR="00881C1D" w:rsidRDefault="00881C1D" w:rsidP="008E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1D" w:rsidRDefault="00881C1D" w:rsidP="008E05EA">
      <w:r>
        <w:separator/>
      </w:r>
    </w:p>
  </w:footnote>
  <w:footnote w:type="continuationSeparator" w:id="0">
    <w:p w:rsidR="00881C1D" w:rsidRDefault="00881C1D" w:rsidP="008E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6722"/>
      <w:docPartObj>
        <w:docPartGallery w:val="Page Numbers (Top of Page)"/>
        <w:docPartUnique/>
      </w:docPartObj>
    </w:sdtPr>
    <w:sdtEndPr/>
    <w:sdtContent>
      <w:p w:rsidR="00B5100A" w:rsidRDefault="00DF5E64" w:rsidP="008E05EA">
        <w:pPr>
          <w:pStyle w:val="a3"/>
          <w:jc w:val="right"/>
        </w:pPr>
        <w:r w:rsidRPr="008E05EA">
          <w:rPr>
            <w:sz w:val="18"/>
            <w:szCs w:val="18"/>
          </w:rPr>
          <w:fldChar w:fldCharType="begin"/>
        </w:r>
        <w:r w:rsidR="00B5100A" w:rsidRPr="008E05EA">
          <w:rPr>
            <w:sz w:val="18"/>
            <w:szCs w:val="18"/>
          </w:rPr>
          <w:instrText xml:space="preserve"> PAGE   \* MERGEFORMAT </w:instrText>
        </w:r>
        <w:r w:rsidRPr="008E05EA">
          <w:rPr>
            <w:sz w:val="18"/>
            <w:szCs w:val="18"/>
          </w:rPr>
          <w:fldChar w:fldCharType="separate"/>
        </w:r>
        <w:r w:rsidR="00173FDD">
          <w:rPr>
            <w:noProof/>
            <w:sz w:val="18"/>
            <w:szCs w:val="18"/>
          </w:rPr>
          <w:t>4</w:t>
        </w:r>
        <w:r w:rsidRPr="008E05EA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750"/>
    <w:multiLevelType w:val="hybridMultilevel"/>
    <w:tmpl w:val="09E049CE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763"/>
    <w:multiLevelType w:val="hybridMultilevel"/>
    <w:tmpl w:val="3A680E02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0F4"/>
    <w:multiLevelType w:val="hybridMultilevel"/>
    <w:tmpl w:val="0344886E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7E7D"/>
    <w:multiLevelType w:val="hybridMultilevel"/>
    <w:tmpl w:val="918AF794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D106E"/>
    <w:multiLevelType w:val="hybridMultilevel"/>
    <w:tmpl w:val="DC3210DA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44264"/>
    <w:multiLevelType w:val="hybridMultilevel"/>
    <w:tmpl w:val="52840312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0218"/>
    <w:multiLevelType w:val="hybridMultilevel"/>
    <w:tmpl w:val="1F0A053C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64FD1"/>
    <w:multiLevelType w:val="hybridMultilevel"/>
    <w:tmpl w:val="B34CFD96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754B3"/>
    <w:multiLevelType w:val="hybridMultilevel"/>
    <w:tmpl w:val="2980870E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92812"/>
    <w:multiLevelType w:val="hybridMultilevel"/>
    <w:tmpl w:val="C6A66AA4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51717"/>
    <w:multiLevelType w:val="hybridMultilevel"/>
    <w:tmpl w:val="EFA8982E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916B0"/>
    <w:multiLevelType w:val="hybridMultilevel"/>
    <w:tmpl w:val="0BE250EE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63FE2"/>
    <w:multiLevelType w:val="hybridMultilevel"/>
    <w:tmpl w:val="F39C7196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D6831"/>
    <w:multiLevelType w:val="hybridMultilevel"/>
    <w:tmpl w:val="FDA42DE4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538"/>
    <w:multiLevelType w:val="hybridMultilevel"/>
    <w:tmpl w:val="7C76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48FF"/>
    <w:multiLevelType w:val="hybridMultilevel"/>
    <w:tmpl w:val="64823082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619B9"/>
    <w:multiLevelType w:val="hybridMultilevel"/>
    <w:tmpl w:val="F8080242"/>
    <w:lvl w:ilvl="0" w:tplc="292A7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9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853"/>
    <w:rsid w:val="00052F82"/>
    <w:rsid w:val="000774C7"/>
    <w:rsid w:val="00105323"/>
    <w:rsid w:val="00122EE1"/>
    <w:rsid w:val="00136B98"/>
    <w:rsid w:val="00173FDD"/>
    <w:rsid w:val="0017404A"/>
    <w:rsid w:val="001D1187"/>
    <w:rsid w:val="002858A4"/>
    <w:rsid w:val="00376F43"/>
    <w:rsid w:val="003F2EDC"/>
    <w:rsid w:val="00435609"/>
    <w:rsid w:val="00662DE9"/>
    <w:rsid w:val="006E1686"/>
    <w:rsid w:val="006F2DA3"/>
    <w:rsid w:val="00753055"/>
    <w:rsid w:val="007A15B3"/>
    <w:rsid w:val="007C5914"/>
    <w:rsid w:val="007F45A6"/>
    <w:rsid w:val="00806FA0"/>
    <w:rsid w:val="00835AF3"/>
    <w:rsid w:val="00881C1D"/>
    <w:rsid w:val="008E05EA"/>
    <w:rsid w:val="00AE4853"/>
    <w:rsid w:val="00B5100A"/>
    <w:rsid w:val="00B659BE"/>
    <w:rsid w:val="00C0401F"/>
    <w:rsid w:val="00CC6FF0"/>
    <w:rsid w:val="00CF75CC"/>
    <w:rsid w:val="00D20D26"/>
    <w:rsid w:val="00D579FD"/>
    <w:rsid w:val="00DB41F8"/>
    <w:rsid w:val="00DF5E64"/>
    <w:rsid w:val="00EE7315"/>
    <w:rsid w:val="00F530ED"/>
    <w:rsid w:val="00F73BDC"/>
    <w:rsid w:val="00F965AB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5EA"/>
  </w:style>
  <w:style w:type="paragraph" w:styleId="a5">
    <w:name w:val="footer"/>
    <w:basedOn w:val="a"/>
    <w:link w:val="a6"/>
    <w:uiPriority w:val="99"/>
    <w:semiHidden/>
    <w:unhideWhenUsed/>
    <w:rsid w:val="008E0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5EA"/>
  </w:style>
  <w:style w:type="paragraph" w:styleId="a7">
    <w:name w:val="List Paragraph"/>
    <w:basedOn w:val="a"/>
    <w:uiPriority w:val="34"/>
    <w:qFormat/>
    <w:rsid w:val="0066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VD</cp:lastModifiedBy>
  <cp:revision>2</cp:revision>
  <dcterms:created xsi:type="dcterms:W3CDTF">2014-11-04T14:02:00Z</dcterms:created>
  <dcterms:modified xsi:type="dcterms:W3CDTF">2014-11-04T14:02:00Z</dcterms:modified>
</cp:coreProperties>
</file>