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0" w:rsidRDefault="00232F07" w:rsidP="0005526A">
      <w:pPr>
        <w:spacing w:before="120"/>
        <w:jc w:val="left"/>
        <w:rPr>
          <w:rFonts w:ascii="Verdana" w:hAnsi="Verdana" w:cs="Arial"/>
          <w:color w:val="333333"/>
          <w:sz w:val="32"/>
          <w:szCs w:val="32"/>
          <w:shd w:val="clear" w:color="auto" w:fill="FFFFFF"/>
        </w:rPr>
      </w:pPr>
      <w:r>
        <w:rPr>
          <w:rFonts w:ascii="Verdana" w:hAnsi="Verdana" w:cs="Arial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B82F6" wp14:editId="331BD3E9">
                <wp:simplePos x="0" y="0"/>
                <wp:positionH relativeFrom="column">
                  <wp:posOffset>424815</wp:posOffset>
                </wp:positionH>
                <wp:positionV relativeFrom="paragraph">
                  <wp:posOffset>-57785</wp:posOffset>
                </wp:positionV>
                <wp:extent cx="3274695" cy="32893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5CA" w:rsidRPr="00D26C26" w:rsidRDefault="009975CA" w:rsidP="00D26C26">
                            <w:pPr>
                              <w:jc w:val="lef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26C2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Методкабинет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3.45pt;margin-top:-4.55pt;width:257.85pt;height:25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" filled="f" stroked="f" strokeweight=".5pt">
                <v:textbox>
                  <w:txbxContent>
                    <w:p w:rsidR="00D26C26" w:rsidRPr="00D26C26" w:rsidRDefault="00D26C26" w:rsidP="00D26C26">
                      <w:pPr>
                        <w:jc w:val="left"/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26C26"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  <w:t>Методкабин</w:t>
                      </w:r>
                      <w:r w:rsidRPr="00D26C26"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C2F67" wp14:editId="57B3366B">
                <wp:simplePos x="0" y="0"/>
                <wp:positionH relativeFrom="column">
                  <wp:posOffset>434975</wp:posOffset>
                </wp:positionH>
                <wp:positionV relativeFrom="paragraph">
                  <wp:posOffset>462280</wp:posOffset>
                </wp:positionV>
                <wp:extent cx="5496560" cy="110553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560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5CA" w:rsidRPr="00D26C26" w:rsidRDefault="009975CA" w:rsidP="00D26C26">
                            <w:pPr>
                              <w:jc w:val="lef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D26C2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Как разработать дополнительную   образовательную программу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margin-left:34.25pt;margin-top:36.4pt;width:432.8pt;height:87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" filled="f" stroked="f" strokeweight=".5pt">
                <v:textbox>
                  <w:txbxContent>
                    <w:p w:rsidR="00D26C26" w:rsidRPr="00D26C26" w:rsidRDefault="00D26C26" w:rsidP="00D26C26">
                      <w:pPr>
                        <w:jc w:val="left"/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D26C26"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Как разработать дополнительную   образовательную программу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CB2B8DC" wp14:editId="4F6AC15D">
                <wp:simplePos x="0" y="0"/>
                <wp:positionH relativeFrom="column">
                  <wp:posOffset>114300</wp:posOffset>
                </wp:positionH>
                <wp:positionV relativeFrom="paragraph">
                  <wp:posOffset>313690</wp:posOffset>
                </wp:positionV>
                <wp:extent cx="5975985" cy="1425575"/>
                <wp:effectExtent l="0" t="0" r="5715" b="31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1425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9pt;margin-top:24.7pt;width:470.55pt;height:1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" fillcolor="#76923c [2406]" stroked="f" strokeweight="2pt">
                <w10:anchorlock/>
              </v:rect>
            </w:pict>
          </mc:Fallback>
        </mc:AlternateContent>
      </w:r>
      <w:r w:rsidR="00D26C26">
        <w:rPr>
          <w:rFonts w:ascii="Verdana" w:hAnsi="Verdana" w:cs="Arial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88E6C6" wp14:editId="180A198A">
                <wp:simplePos x="0" y="0"/>
                <wp:positionH relativeFrom="column">
                  <wp:posOffset>104140</wp:posOffset>
                </wp:positionH>
                <wp:positionV relativeFrom="paragraph">
                  <wp:posOffset>-88900</wp:posOffset>
                </wp:positionV>
                <wp:extent cx="5976000" cy="435600"/>
                <wp:effectExtent l="0" t="0" r="5715" b="31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435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8.2pt;margin-top:-7pt;width:470.5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" fillcolor="black [3213]" stroked="f" strokeweight="2pt">
                <w10:anchorlock/>
              </v:rect>
            </w:pict>
          </mc:Fallback>
        </mc:AlternateContent>
      </w:r>
      <w:r w:rsidR="00AD4D70">
        <w:rPr>
          <w:rFonts w:ascii="Verdana" w:hAnsi="Verdana" w:cs="Arial"/>
          <w:noProof/>
          <w:color w:val="333333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-791210</wp:posOffset>
            </wp:positionV>
            <wp:extent cx="7548880" cy="22561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9-26_15065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D70" w:rsidRPr="00232F07" w:rsidRDefault="00232F07" w:rsidP="00232F07">
      <w:pPr>
        <w:spacing w:before="120"/>
        <w:ind w:left="142"/>
        <w:jc w:val="left"/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</w:pPr>
      <w:r w:rsidRPr="00232F07"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Почему возникла необходимость разработки </w:t>
      </w:r>
      <w:r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Pr="00232F07"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>дополнительных образовательных программ</w:t>
      </w:r>
      <w:r w:rsidR="00D21A8D">
        <w:rPr>
          <w:rStyle w:val="ac"/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footnoteReference w:id="1"/>
      </w:r>
    </w:p>
    <w:p w:rsidR="0005526A" w:rsidRDefault="0005526A" w:rsidP="0005526A">
      <w:pPr>
        <w:spacing w:before="12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5526A" w:rsidRDefault="0005526A" w:rsidP="00232F07">
      <w:pPr>
        <w:spacing w:line="280" w:lineRule="exact"/>
        <w:ind w:left="142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>Современная система дополнительного образования детей переживает глубокие тран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с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формации, которые приводят к пересмотру и изменению фундаментальных основ, на к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о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торых оно было построено. В частности, в свете нового законодательства модифицир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у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ются подходы к разработке образовательных программ, которые сегодня рассматриваю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т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ся как главные структурно-функциональные элементы образовательной системы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</w:rPr>
        <w:t>.</w:t>
      </w:r>
    </w:p>
    <w:p w:rsidR="005B06A7" w:rsidRDefault="005B06A7" w:rsidP="00232F07">
      <w:pPr>
        <w:spacing w:line="280" w:lineRule="exact"/>
        <w:ind w:left="142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5B06A7" w:rsidRPr="00AF317F" w:rsidRDefault="0005526A" w:rsidP="005B06A7">
      <w:pPr>
        <w:spacing w:line="280" w:lineRule="exact"/>
        <w:ind w:left="851" w:right="-284"/>
        <w:jc w:val="left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Известно, что педагоги дополнительного образования находятся в особой позиции — они должны самостоятельно разрабатывать д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о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полнительную общеобразовательную программу с учетом запросов детей, потребностей семьи, образовательной организации, социал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ь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но-экономических и национальных особенностей общества.</w:t>
      </w:r>
      <w:r w:rsidRPr="00AF317F">
        <w:rPr>
          <w:rFonts w:ascii="Verdana" w:hAnsi="Verdana" w:cs="Arial"/>
          <w:color w:val="76923C" w:themeColor="accent3" w:themeShade="BF"/>
          <w:sz w:val="20"/>
          <w:szCs w:val="20"/>
          <w:shd w:val="clear" w:color="auto" w:fill="FFFFFF"/>
        </w:rPr>
        <w:t xml:space="preserve"> </w:t>
      </w:r>
    </w:p>
    <w:p w:rsidR="005B06A7" w:rsidRDefault="005B06A7" w:rsidP="005B06A7">
      <w:pPr>
        <w:spacing w:line="280" w:lineRule="exact"/>
        <w:ind w:left="851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5B06A7" w:rsidRPr="00BD7CDF" w:rsidRDefault="0005526A" w:rsidP="005B06A7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>Но эта ситуация сегодня осложняется происходящей нормативно-правовой реорганизац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и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ей:             </w:t>
      </w:r>
    </w:p>
    <w:p w:rsidR="0005526A" w:rsidRPr="00BD7CDF" w:rsidRDefault="005B06A7" w:rsidP="005B06A7">
      <w:pPr>
        <w:spacing w:line="280" w:lineRule="exact"/>
        <w:ind w:left="426"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>-  </w:t>
      </w:r>
      <w:r w:rsidR="0005526A" w:rsidRPr="00BD7CDF">
        <w:rPr>
          <w:rFonts w:ascii="Verdana" w:hAnsi="Verdana" w:cs="Arial"/>
          <w:sz w:val="20"/>
          <w:szCs w:val="20"/>
          <w:shd w:val="clear" w:color="auto" w:fill="FFFFFF"/>
        </w:rPr>
        <w:t>вступил в силу Федеральный закон «Об образовании в Российской Федерации» [13];</w:t>
      </w:r>
    </w:p>
    <w:p w:rsidR="0005526A" w:rsidRPr="00BD7CDF" w:rsidRDefault="0005526A" w:rsidP="005B06A7">
      <w:pPr>
        <w:spacing w:line="280" w:lineRule="exact"/>
        <w:ind w:left="426"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>-  проект «Профессионального стандарта педагога дополнительного образования д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е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тей и взрослых» находится на рассмотрении Национальным советом при Президенте Российской Федерации по профессиональным квалификациям;</w:t>
      </w:r>
    </w:p>
    <w:p w:rsidR="0005526A" w:rsidRPr="00BD7CDF" w:rsidRDefault="005B06A7" w:rsidP="005B06A7">
      <w:pPr>
        <w:spacing w:line="280" w:lineRule="exact"/>
        <w:ind w:left="426"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 - </w:t>
      </w:r>
      <w:r w:rsidR="0005526A"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подлежат пересмотру Уставы образовательных организаций (в период до 01.01.2016); </w:t>
      </w:r>
    </w:p>
    <w:p w:rsidR="00CE7725" w:rsidRPr="00BD7CDF" w:rsidRDefault="0005526A" w:rsidP="005B06A7">
      <w:pPr>
        <w:spacing w:line="280" w:lineRule="exact"/>
        <w:ind w:left="426"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>-  начинается процедура переоформления бланков лицензий на ведение образов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а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тельной деятельности;</w:t>
      </w:r>
    </w:p>
    <w:p w:rsidR="00CE7725" w:rsidRPr="00BD7CDF" w:rsidRDefault="00CE7725" w:rsidP="005B06A7">
      <w:pPr>
        <w:spacing w:line="280" w:lineRule="exact"/>
        <w:ind w:left="426"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 -  </w:t>
      </w:r>
      <w:r w:rsidR="0005526A"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выдвигаются новые требования к содержанию образовательных программ. </w:t>
      </w:r>
    </w:p>
    <w:p w:rsidR="005B06A7" w:rsidRPr="00BD7CDF" w:rsidRDefault="005B06A7" w:rsidP="00232F07">
      <w:pPr>
        <w:spacing w:line="280" w:lineRule="exact"/>
        <w:ind w:left="142"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CE7725" w:rsidRPr="00BD7CDF" w:rsidRDefault="0005526A" w:rsidP="00BD7CDF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>В этой связи возникает острая необходимость дать практикам ориентиры, находящиеся в правовом поле, а у практиков, в свою очередь, возникает потребность научиться пр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а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вильно разрабатывать, оформлять и предъявлять свой главный документ — образовател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ь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ную программу. </w:t>
      </w:r>
    </w:p>
    <w:p w:rsidR="005B06A7" w:rsidRPr="00BD7CDF" w:rsidRDefault="005B06A7" w:rsidP="00BD7CDF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AD4D70" w:rsidRPr="00BD7CDF" w:rsidRDefault="0005526A" w:rsidP="00BD7CDF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Актуальность представленных материалов предопределена многочисленные запросами педагогов о правилах разработки дополнительных общеобразовательных программ и отсутствием разъяснений положений действующего законодательства по составлению и оформлению этих документов со стороны органов управления образованием. </w:t>
      </w:r>
    </w:p>
    <w:p w:rsidR="005B06A7" w:rsidRPr="00BD7CDF" w:rsidRDefault="005B06A7" w:rsidP="00BD7CDF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5B06A7" w:rsidRDefault="005B06A7" w:rsidP="00BD7CDF">
      <w:pPr>
        <w:spacing w:line="280" w:lineRule="exact"/>
        <w:ind w:right="-284"/>
        <w:jc w:val="both"/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</w:pPr>
    </w:p>
    <w:p w:rsidR="005B06A7" w:rsidRDefault="005B06A7" w:rsidP="00BD7CDF">
      <w:pPr>
        <w:spacing w:line="280" w:lineRule="exact"/>
        <w:ind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232F07"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>Поч</w:t>
      </w:r>
      <w:r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>ему изменились требования</w:t>
      </w:r>
    </w:p>
    <w:p w:rsidR="005B06A7" w:rsidRDefault="005B06A7" w:rsidP="00BD7CDF">
      <w:pPr>
        <w:spacing w:line="280" w:lineRule="exact"/>
        <w:ind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AD4D70" w:rsidRPr="00BD7CDF" w:rsidRDefault="0005526A" w:rsidP="00BD7CDF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>Дополнительное образование в российской образовательной системе обеспечивает непр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е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рывность образования, осуществляется параллельно нормативному вектору — </w:t>
      </w:r>
      <w:proofErr w:type="gramStart"/>
      <w:r w:rsidRPr="00BD7CDF">
        <w:rPr>
          <w:rFonts w:ascii="Verdana" w:hAnsi="Verdana" w:cs="Arial"/>
          <w:sz w:val="20"/>
          <w:szCs w:val="20"/>
          <w:shd w:val="clear" w:color="auto" w:fill="FFFFFF"/>
        </w:rPr>
        <w:t>обучению</w:t>
      </w:r>
      <w:proofErr w:type="gramEnd"/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 по основным образовательным программам, — не является уровнем образования и, соо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т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ветственно, не имеет (и не может иметь!) федеральных государственных образов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а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тельных стандартов. </w:t>
      </w:r>
    </w:p>
    <w:p w:rsidR="005B06A7" w:rsidRPr="00BD7CDF" w:rsidRDefault="005B06A7" w:rsidP="00BD7CDF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AD4D70" w:rsidRPr="00BD7CDF" w:rsidRDefault="0005526A" w:rsidP="00BD7CDF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Образовательная организация дополнительного образования в качестве основной цели осуществляет образовательную деятельность по дополнительным общеобразовательным программам (ФЗ ст.23), то есть, как и во всех образовательных организациях, в организациях дополнительного образования образовательный процесс регламентируют образовательные программы, которые определяют содержание образования (ФЗ ст.12, п.1). </w:t>
      </w:r>
    </w:p>
    <w:p w:rsidR="005B06A7" w:rsidRPr="00BD7CDF" w:rsidRDefault="005B06A7" w:rsidP="00BD7CDF">
      <w:pPr>
        <w:spacing w:line="280" w:lineRule="exact"/>
        <w:ind w:right="-284"/>
        <w:jc w:val="both"/>
        <w:rPr>
          <w:rFonts w:ascii="Verdana" w:hAnsi="Verdana" w:cs="Arial"/>
          <w:b/>
          <w:sz w:val="20"/>
          <w:szCs w:val="20"/>
          <w:shd w:val="clear" w:color="auto" w:fill="FFFFFF"/>
        </w:rPr>
      </w:pPr>
    </w:p>
    <w:p w:rsidR="005B06A7" w:rsidRDefault="005B06A7" w:rsidP="00BD7CDF">
      <w:pPr>
        <w:spacing w:line="280" w:lineRule="exact"/>
        <w:ind w:right="-284"/>
        <w:jc w:val="both"/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</w:pPr>
      <w:r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>Понятие «образовательная программа»</w:t>
      </w:r>
    </w:p>
    <w:p w:rsidR="005B06A7" w:rsidRDefault="005B06A7" w:rsidP="00232F07">
      <w:pPr>
        <w:spacing w:line="280" w:lineRule="exact"/>
        <w:ind w:left="142" w:right="-284"/>
        <w:jc w:val="both"/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</w:pPr>
    </w:p>
    <w:p w:rsidR="005B06A7" w:rsidRPr="00BD7CDF" w:rsidRDefault="0005526A" w:rsidP="00BD7CDF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Чаще всего под «образовательной программой» понимается [5]: </w:t>
      </w:r>
    </w:p>
    <w:p w:rsidR="005B06A7" w:rsidRPr="00BD7CDF" w:rsidRDefault="0005526A" w:rsidP="00BD7CDF">
      <w:pPr>
        <w:pStyle w:val="a9"/>
        <w:numPr>
          <w:ilvl w:val="0"/>
          <w:numId w:val="1"/>
        </w:num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>документ, в котором фиксируется и логически, аргументировано представляется цель учебного процесса, тематический план и учебный планы, способы и методы их реализации, критерии оценки результатов в условиях конкретной образов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а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тельной организации; </w:t>
      </w:r>
    </w:p>
    <w:p w:rsidR="005B06A7" w:rsidRPr="00BD7CDF" w:rsidRDefault="0005526A" w:rsidP="00BD7CDF">
      <w:pPr>
        <w:pStyle w:val="a9"/>
        <w:numPr>
          <w:ilvl w:val="0"/>
          <w:numId w:val="1"/>
        </w:num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определение «образа будущего» и организация собственной деятельности в движении к нему. </w:t>
      </w:r>
    </w:p>
    <w:p w:rsidR="005B06A7" w:rsidRPr="00BD7CDF" w:rsidRDefault="005B06A7" w:rsidP="00232F07">
      <w:pPr>
        <w:spacing w:line="280" w:lineRule="exact"/>
        <w:ind w:left="142"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5B06A7" w:rsidRPr="00BD7CDF" w:rsidRDefault="0005526A" w:rsidP="00232F07">
      <w:pPr>
        <w:spacing w:line="280" w:lineRule="exact"/>
        <w:ind w:left="142"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>В образовательном контексте «учебная программа» представляет собой краткое систем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а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тическое изложение содержания учебного материала по конкретному предмету и описание объема знаний, умений и навыков, подлежащих усвоению [10, с. 491]. </w:t>
      </w:r>
    </w:p>
    <w:p w:rsidR="005B06A7" w:rsidRDefault="005B06A7" w:rsidP="00232F07">
      <w:pPr>
        <w:spacing w:line="280" w:lineRule="exact"/>
        <w:ind w:left="142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5B06A7" w:rsidRPr="00AF317F" w:rsidRDefault="0005526A" w:rsidP="005B06A7">
      <w:pPr>
        <w:spacing w:line="280" w:lineRule="exact"/>
        <w:ind w:left="851" w:right="-284"/>
        <w:jc w:val="left"/>
        <w:rPr>
          <w:rFonts w:ascii="Verdana" w:hAnsi="Verdana" w:cs="Arial"/>
          <w:color w:val="76923C" w:themeColor="accent3" w:themeShade="BF"/>
          <w:sz w:val="20"/>
          <w:szCs w:val="20"/>
          <w:shd w:val="clear" w:color="auto" w:fill="FFFFFF"/>
        </w:rPr>
      </w:pP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Но «учебная программа» и «образовательная программа» — понятия не тождественные, они не совпадают как по своему содержанию, так и по образовательно-правовому статусу.</w:t>
      </w:r>
      <w:r w:rsidRPr="00AF317F">
        <w:rPr>
          <w:rFonts w:ascii="Verdana" w:hAnsi="Verdana" w:cs="Arial"/>
          <w:color w:val="76923C" w:themeColor="accent3" w:themeShade="BF"/>
          <w:sz w:val="20"/>
          <w:szCs w:val="20"/>
          <w:shd w:val="clear" w:color="auto" w:fill="FFFFFF"/>
        </w:rPr>
        <w:t xml:space="preserve"> </w:t>
      </w:r>
    </w:p>
    <w:p w:rsidR="005B06A7" w:rsidRDefault="005B06A7" w:rsidP="00232F07">
      <w:pPr>
        <w:spacing w:line="280" w:lineRule="exact"/>
        <w:ind w:left="142" w:right="-284"/>
        <w:jc w:val="both"/>
        <w:rPr>
          <w:rFonts w:ascii="Verdana" w:hAnsi="Verdana" w:cs="Arial"/>
          <w:color w:val="4F6228" w:themeColor="accent3" w:themeShade="80"/>
          <w:sz w:val="20"/>
          <w:szCs w:val="20"/>
          <w:shd w:val="clear" w:color="auto" w:fill="FFFFFF"/>
        </w:rPr>
      </w:pPr>
    </w:p>
    <w:p w:rsidR="00BD7CDF" w:rsidRPr="00BD7CDF" w:rsidRDefault="0005526A" w:rsidP="00D21A8D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>Дополнительная общео</w:t>
      </w:r>
      <w:r w:rsidR="00BD7CDF"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бразовательная программа — это 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программа, реализующаяся за пределами основных образовательных программ и направленная на решение задач фо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р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мирования общей культуры личности, адаптации личности к жизни в обществе, создания основы для осознанного выбора и освоения профессиональных образовательных пр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о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грамм. </w:t>
      </w:r>
    </w:p>
    <w:p w:rsidR="00BD7CDF" w:rsidRPr="00BD7CDF" w:rsidRDefault="00BD7CDF" w:rsidP="00D21A8D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BD7CDF" w:rsidRDefault="0005526A" w:rsidP="00D21A8D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D7CDF">
        <w:rPr>
          <w:rFonts w:ascii="Verdana" w:hAnsi="Verdana" w:cs="Arial"/>
          <w:sz w:val="20"/>
          <w:szCs w:val="20"/>
          <w:shd w:val="clear" w:color="auto" w:fill="FFFFFF"/>
        </w:rPr>
        <w:t>«На образовательные программы, — отмечает Б. В. Куприянов, — распространяются все общепедагогические принципы (наглядность, системность, последовательность и т. д.). Однако при реализации этих принципов в организациях дополнительного образования я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р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ко проявляется диалектичность. В частности, учет возрастных и индивидуальных особе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н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ностей детей предполагает не только соответствие учебного материала возрастным но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р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мам, но возможность значительного опережения отдельными учащимися своих сверстн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>и</w:t>
      </w:r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ков и даже </w:t>
      </w:r>
      <w:proofErr w:type="gramStart"/>
      <w:r w:rsidRPr="00BD7CDF">
        <w:rPr>
          <w:rFonts w:ascii="Verdana" w:hAnsi="Verdana" w:cs="Arial"/>
          <w:sz w:val="20"/>
          <w:szCs w:val="20"/>
          <w:shd w:val="clear" w:color="auto" w:fill="FFFFFF"/>
        </w:rPr>
        <w:t>более старших</w:t>
      </w:r>
      <w:proofErr w:type="gramEnd"/>
      <w:r w:rsidRPr="00BD7CDF">
        <w:rPr>
          <w:rFonts w:ascii="Verdana" w:hAnsi="Verdana" w:cs="Arial"/>
          <w:sz w:val="20"/>
          <w:szCs w:val="20"/>
          <w:shd w:val="clear" w:color="auto" w:fill="FFFFFF"/>
        </w:rPr>
        <w:t xml:space="preserve"> учащихся в освоении содержания образования» [2]. </w:t>
      </w:r>
    </w:p>
    <w:p w:rsidR="00BD7CDF" w:rsidRDefault="00BD7CDF" w:rsidP="00D21A8D">
      <w:p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BD7CDF" w:rsidRPr="00BD7CDF" w:rsidRDefault="00BD7CDF" w:rsidP="00137DFA">
      <w:pPr>
        <w:ind w:right="-284"/>
        <w:jc w:val="both"/>
        <w:rPr>
          <w:rFonts w:ascii="Verdana" w:hAnsi="Verdana" w:cs="Arial"/>
          <w:b/>
          <w:sz w:val="20"/>
          <w:szCs w:val="20"/>
          <w:shd w:val="clear" w:color="auto" w:fill="FFFFFF"/>
        </w:rPr>
      </w:pPr>
    </w:p>
    <w:p w:rsidR="00BD7CDF" w:rsidRDefault="00BD7CDF" w:rsidP="00137DFA">
      <w:pPr>
        <w:ind w:right="-284"/>
        <w:jc w:val="left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lastRenderedPageBreak/>
        <w:t xml:space="preserve">Специфика дополнительных </w:t>
      </w:r>
      <w:r w:rsidR="00137DFA"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общеразвивающих </w:t>
      </w:r>
      <w:r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>программ</w:t>
      </w:r>
    </w:p>
    <w:p w:rsidR="00BD7CDF" w:rsidRDefault="00BD7CDF" w:rsidP="00D21A8D">
      <w:pPr>
        <w:spacing w:line="280" w:lineRule="exact"/>
        <w:ind w:right="-284"/>
        <w:jc w:val="both"/>
        <w:rPr>
          <w:rFonts w:ascii="Verdana" w:hAnsi="Verdana" w:cs="Arial"/>
          <w:color w:val="333333"/>
          <w:sz w:val="21"/>
          <w:szCs w:val="21"/>
          <w:shd w:val="clear" w:color="auto" w:fill="FFFFFF"/>
        </w:rPr>
      </w:pPr>
    </w:p>
    <w:p w:rsidR="00BD7CDF" w:rsidRPr="00D21A8D" w:rsidRDefault="00BD7CDF" w:rsidP="00137DFA">
      <w:pPr>
        <w:ind w:right="-284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 w:rsidRPr="00D21A8D">
        <w:rPr>
          <w:rFonts w:ascii="Verdana" w:hAnsi="Verdana" w:cs="Arial"/>
          <w:b/>
          <w:sz w:val="21"/>
          <w:szCs w:val="21"/>
          <w:shd w:val="clear" w:color="auto" w:fill="FFFFFF"/>
        </w:rPr>
        <w:t>Отличительные особенности</w:t>
      </w:r>
      <w:r w:rsidRPr="00D21A8D">
        <w:rPr>
          <w:rFonts w:ascii="Verdana" w:hAnsi="Verdana" w:cs="Arial"/>
          <w:sz w:val="21"/>
          <w:szCs w:val="21"/>
          <w:shd w:val="clear" w:color="auto" w:fill="FFFFFF"/>
        </w:rPr>
        <w:t xml:space="preserve"> дополнительных </w:t>
      </w:r>
      <w:r w:rsidR="00D21A8D">
        <w:rPr>
          <w:rFonts w:ascii="Verdana" w:hAnsi="Verdana" w:cs="Arial"/>
          <w:sz w:val="21"/>
          <w:szCs w:val="21"/>
          <w:shd w:val="clear" w:color="auto" w:fill="FFFFFF"/>
        </w:rPr>
        <w:t>общеразвивающих</w:t>
      </w:r>
      <w:r w:rsidRPr="00D21A8D">
        <w:rPr>
          <w:rFonts w:ascii="Verdana" w:hAnsi="Verdana" w:cs="Arial"/>
          <w:sz w:val="21"/>
          <w:szCs w:val="21"/>
          <w:shd w:val="clear" w:color="auto" w:fill="FFFFFF"/>
        </w:rPr>
        <w:t xml:space="preserve"> программ: </w:t>
      </w:r>
    </w:p>
    <w:p w:rsidR="00D21A8D" w:rsidRPr="00D21A8D" w:rsidRDefault="00BD7CDF" w:rsidP="00137DFA">
      <w:pPr>
        <w:pStyle w:val="a9"/>
        <w:numPr>
          <w:ilvl w:val="0"/>
          <w:numId w:val="2"/>
        </w:numPr>
        <w:ind w:left="567" w:right="-284" w:hanging="284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 w:rsidRPr="00D21A8D">
        <w:rPr>
          <w:rFonts w:ascii="Verdana" w:hAnsi="Verdana" w:cs="Arial"/>
          <w:sz w:val="21"/>
          <w:szCs w:val="21"/>
          <w:shd w:val="clear" w:color="auto" w:fill="FFFFFF"/>
        </w:rPr>
        <w:t xml:space="preserve">преобладание развития общих способностей личности над </w:t>
      </w:r>
      <w:proofErr w:type="gramStart"/>
      <w:r w:rsidRPr="00D21A8D">
        <w:rPr>
          <w:rFonts w:ascii="Verdana" w:hAnsi="Verdana" w:cs="Arial"/>
          <w:sz w:val="21"/>
          <w:szCs w:val="21"/>
          <w:shd w:val="clear" w:color="auto" w:fill="FFFFFF"/>
        </w:rPr>
        <w:t>специальн</w:t>
      </w:r>
      <w:r w:rsidRPr="00D21A8D">
        <w:rPr>
          <w:rFonts w:ascii="Verdana" w:hAnsi="Verdana" w:cs="Arial"/>
          <w:sz w:val="21"/>
          <w:szCs w:val="21"/>
          <w:shd w:val="clear" w:color="auto" w:fill="FFFFFF"/>
        </w:rPr>
        <w:t>ы</w:t>
      </w:r>
      <w:r w:rsidRPr="00D21A8D">
        <w:rPr>
          <w:rFonts w:ascii="Verdana" w:hAnsi="Verdana" w:cs="Arial"/>
          <w:sz w:val="21"/>
          <w:szCs w:val="21"/>
          <w:shd w:val="clear" w:color="auto" w:fill="FFFFFF"/>
        </w:rPr>
        <w:t>ми</w:t>
      </w:r>
      <w:proofErr w:type="gramEnd"/>
      <w:r w:rsidRPr="00D21A8D">
        <w:rPr>
          <w:rFonts w:ascii="Verdana" w:hAnsi="Verdana" w:cs="Arial"/>
          <w:sz w:val="21"/>
          <w:szCs w:val="21"/>
          <w:shd w:val="clear" w:color="auto" w:fill="FFFFFF"/>
        </w:rPr>
        <w:t xml:space="preserve">; </w:t>
      </w:r>
    </w:p>
    <w:p w:rsidR="00D21A8D" w:rsidRPr="00D21A8D" w:rsidRDefault="00BD7CDF" w:rsidP="00137DFA">
      <w:pPr>
        <w:pStyle w:val="a9"/>
        <w:numPr>
          <w:ilvl w:val="0"/>
          <w:numId w:val="2"/>
        </w:numPr>
        <w:ind w:left="567" w:right="-284" w:hanging="284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 w:rsidRPr="00D21A8D">
        <w:rPr>
          <w:rFonts w:ascii="Verdana" w:hAnsi="Verdana" w:cs="Arial"/>
          <w:sz w:val="21"/>
          <w:szCs w:val="21"/>
          <w:shd w:val="clear" w:color="auto" w:fill="FFFFFF"/>
        </w:rPr>
        <w:t xml:space="preserve">приоритет развития универсальных учебных действий; </w:t>
      </w:r>
    </w:p>
    <w:p w:rsidR="00D21A8D" w:rsidRPr="00D21A8D" w:rsidRDefault="00BD7CDF" w:rsidP="00137DFA">
      <w:pPr>
        <w:pStyle w:val="a9"/>
        <w:numPr>
          <w:ilvl w:val="0"/>
          <w:numId w:val="2"/>
        </w:numPr>
        <w:ind w:left="567" w:right="-284" w:hanging="284"/>
        <w:jc w:val="both"/>
        <w:rPr>
          <w:rFonts w:ascii="Verdana" w:hAnsi="Verdana" w:cs="Arial"/>
          <w:sz w:val="21"/>
          <w:szCs w:val="21"/>
          <w:shd w:val="clear" w:color="auto" w:fill="FFFFFF"/>
        </w:rPr>
      </w:pPr>
      <w:r w:rsidRPr="00D21A8D">
        <w:rPr>
          <w:rFonts w:ascii="Verdana" w:hAnsi="Verdana" w:cs="Arial"/>
          <w:sz w:val="21"/>
          <w:szCs w:val="21"/>
          <w:shd w:val="clear" w:color="auto" w:fill="FFFFFF"/>
        </w:rPr>
        <w:t xml:space="preserve">развитие общей культуры, а также познавательной, физической, социальной, творческой активности личности; </w:t>
      </w:r>
    </w:p>
    <w:p w:rsidR="00D21A8D" w:rsidRDefault="00BD7CDF" w:rsidP="00137DFA">
      <w:pPr>
        <w:pStyle w:val="a9"/>
        <w:numPr>
          <w:ilvl w:val="0"/>
          <w:numId w:val="2"/>
        </w:numPr>
        <w:ind w:left="567" w:right="-284" w:hanging="284"/>
        <w:jc w:val="left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D21A8D">
        <w:rPr>
          <w:rFonts w:ascii="Verdana" w:hAnsi="Verdana" w:cs="Arial"/>
          <w:sz w:val="21"/>
          <w:szCs w:val="21"/>
          <w:shd w:val="clear" w:color="auto" w:fill="FFFFFF"/>
        </w:rPr>
        <w:t>развитие мобильности и </w:t>
      </w:r>
      <w:proofErr w:type="spellStart"/>
      <w:r w:rsidRPr="00D21A8D">
        <w:rPr>
          <w:rFonts w:ascii="Verdana" w:hAnsi="Verdana" w:cs="Arial"/>
          <w:sz w:val="20"/>
          <w:szCs w:val="20"/>
          <w:shd w:val="clear" w:color="auto" w:fill="FFFFFF"/>
        </w:rPr>
        <w:t>адаптируемости</w:t>
      </w:r>
      <w:proofErr w:type="spellEnd"/>
      <w:r w:rsidRPr="00D21A8D">
        <w:rPr>
          <w:rFonts w:ascii="Verdana" w:hAnsi="Verdana" w:cs="Arial"/>
          <w:sz w:val="20"/>
          <w:szCs w:val="20"/>
          <w:shd w:val="clear" w:color="auto" w:fill="FFFFFF"/>
        </w:rPr>
        <w:t xml:space="preserve"> личности.</w:t>
      </w:r>
      <w:r w:rsidRPr="00D21A8D">
        <w:rPr>
          <w:rFonts w:ascii="Arial" w:hAnsi="Arial" w:cs="Arial"/>
          <w:color w:val="333333"/>
          <w:sz w:val="21"/>
          <w:szCs w:val="21"/>
        </w:rPr>
        <w:br/>
      </w:r>
    </w:p>
    <w:p w:rsidR="00D21A8D" w:rsidRPr="00AF317F" w:rsidRDefault="00D21A8D" w:rsidP="00137DFA">
      <w:pPr>
        <w:pStyle w:val="a9"/>
        <w:ind w:left="851" w:right="-284"/>
        <w:jc w:val="left"/>
        <w:rPr>
          <w:rFonts w:ascii="Verdana" w:hAnsi="Verdana" w:cs="Arial"/>
          <w:color w:val="4F6228" w:themeColor="accent3" w:themeShade="80"/>
          <w:sz w:val="24"/>
          <w:szCs w:val="24"/>
          <w:shd w:val="clear" w:color="auto" w:fill="FFFFFF"/>
        </w:rPr>
      </w:pP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Цель дополнительной общеразвивающей программы имеет обо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б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щенный и несколько абстрактный характер, связана с общим разв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и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тием учащегося и предполагает выход на личностный образовател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ь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ный резул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ь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 xml:space="preserve">тат. </w:t>
      </w:r>
    </w:p>
    <w:p w:rsidR="00D21A8D" w:rsidRPr="00137DFA" w:rsidRDefault="00D21A8D" w:rsidP="00137DFA">
      <w:pPr>
        <w:pStyle w:val="a9"/>
        <w:ind w:left="851" w:right="-284"/>
        <w:jc w:val="both"/>
        <w:rPr>
          <w:rFonts w:ascii="Verdana" w:hAnsi="Verdana" w:cs="Arial"/>
          <w:b/>
          <w:color w:val="4F6228" w:themeColor="accent3" w:themeShade="80"/>
          <w:sz w:val="24"/>
          <w:szCs w:val="24"/>
          <w:shd w:val="clear" w:color="auto" w:fill="FFFFFF"/>
        </w:rPr>
      </w:pPr>
    </w:p>
    <w:p w:rsidR="00D21A8D" w:rsidRDefault="00D21A8D" w:rsidP="00137DFA">
      <w:pPr>
        <w:pStyle w:val="a9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137DF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Цель</w:t>
      </w:r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может быть направлена </w:t>
      </w:r>
      <w:proofErr w:type="gramStart"/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на</w:t>
      </w:r>
      <w:proofErr w:type="gramEnd"/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: </w:t>
      </w:r>
    </w:p>
    <w:p w:rsidR="00D21A8D" w:rsidRDefault="00D21A8D" w:rsidP="00137DFA">
      <w:pPr>
        <w:pStyle w:val="a9"/>
        <w:numPr>
          <w:ilvl w:val="0"/>
          <w:numId w:val="5"/>
        </w:numPr>
        <w:ind w:left="567" w:right="-284" w:hanging="283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развитие учащегося в целом или каких-то определённых способностей; </w:t>
      </w:r>
    </w:p>
    <w:p w:rsidR="00D21A8D" w:rsidRDefault="00D21A8D" w:rsidP="00137DFA">
      <w:pPr>
        <w:pStyle w:val="a9"/>
        <w:numPr>
          <w:ilvl w:val="0"/>
          <w:numId w:val="5"/>
        </w:numPr>
        <w:ind w:left="567" w:right="-284" w:hanging="283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формирование у учащегося умений, навыков, потребности самостоятельно пополнять зн</w:t>
      </w:r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ния, творить, трудиться; </w:t>
      </w:r>
    </w:p>
    <w:p w:rsidR="00D21A8D" w:rsidRDefault="00D21A8D" w:rsidP="00137DFA">
      <w:pPr>
        <w:pStyle w:val="a9"/>
        <w:numPr>
          <w:ilvl w:val="0"/>
          <w:numId w:val="5"/>
        </w:numPr>
        <w:ind w:left="567" w:right="-284" w:hanging="283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формирование и развитие общечеловеческих нравственных ценностей, личностных качеств; </w:t>
      </w:r>
    </w:p>
    <w:p w:rsidR="00D21A8D" w:rsidRDefault="00D21A8D" w:rsidP="00137DFA">
      <w:pPr>
        <w:pStyle w:val="a9"/>
        <w:numPr>
          <w:ilvl w:val="0"/>
          <w:numId w:val="5"/>
        </w:numPr>
        <w:ind w:left="567" w:right="-284" w:hanging="283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художественно-эстетическое/ интеллектуальное/ духовно-нравственное/ физическое ра</w:t>
      </w:r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з</w:t>
      </w:r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витие; </w:t>
      </w:r>
    </w:p>
    <w:p w:rsidR="00D21A8D" w:rsidRDefault="00D21A8D" w:rsidP="00137DFA">
      <w:pPr>
        <w:pStyle w:val="a9"/>
        <w:numPr>
          <w:ilvl w:val="0"/>
          <w:numId w:val="5"/>
        </w:numPr>
        <w:ind w:left="567" w:right="-284" w:hanging="283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D21A8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обучение трудовым навыкам, коллективному взаимодействию и взаимопомощи и т. п.</w:t>
      </w:r>
    </w:p>
    <w:p w:rsidR="00137DFA" w:rsidRDefault="00D21A8D" w:rsidP="00D21A8D">
      <w:pPr>
        <w:pStyle w:val="a9"/>
        <w:spacing w:line="280" w:lineRule="exact"/>
        <w:ind w:left="0"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D21A8D">
        <w:rPr>
          <w:rFonts w:ascii="Verdana" w:hAnsi="Verdana" w:cs="Arial"/>
          <w:color w:val="333333"/>
          <w:sz w:val="20"/>
          <w:szCs w:val="20"/>
        </w:rPr>
        <w:br/>
      </w:r>
      <w:r w:rsidR="00137DFA" w:rsidRPr="00137DFA">
        <w:rPr>
          <w:rFonts w:ascii="Verdana" w:hAnsi="Verdana" w:cs="Arial"/>
          <w:b/>
          <w:sz w:val="20"/>
          <w:szCs w:val="20"/>
          <w:shd w:val="clear" w:color="auto" w:fill="FFFFFF"/>
        </w:rPr>
        <w:t>Задачи</w:t>
      </w:r>
      <w:r w:rsidR="00137DFA" w:rsidRPr="00137DFA">
        <w:rPr>
          <w:rFonts w:ascii="Verdana" w:hAnsi="Verdana" w:cs="Arial"/>
          <w:sz w:val="20"/>
          <w:szCs w:val="20"/>
          <w:shd w:val="clear" w:color="auto" w:fill="FFFFFF"/>
        </w:rPr>
        <w:t> — способы поэтапного достижения цели в обучении, воспитании, развитии уч</w:t>
      </w:r>
      <w:r w:rsidR="00137DFA" w:rsidRPr="00137DFA">
        <w:rPr>
          <w:rFonts w:ascii="Verdana" w:hAnsi="Verdana" w:cs="Arial"/>
          <w:sz w:val="20"/>
          <w:szCs w:val="20"/>
          <w:shd w:val="clear" w:color="auto" w:fill="FFFFFF"/>
        </w:rPr>
        <w:t>а</w:t>
      </w:r>
      <w:r w:rsidR="00137DFA" w:rsidRPr="00137DFA">
        <w:rPr>
          <w:rFonts w:ascii="Verdana" w:hAnsi="Verdana" w:cs="Arial"/>
          <w:sz w:val="20"/>
          <w:szCs w:val="20"/>
          <w:shd w:val="clear" w:color="auto" w:fill="FFFFFF"/>
        </w:rPr>
        <w:t xml:space="preserve">щихся: </w:t>
      </w:r>
    </w:p>
    <w:p w:rsidR="00137DFA" w:rsidRDefault="00137DFA" w:rsidP="00137DFA">
      <w:pPr>
        <w:pStyle w:val="a9"/>
        <w:numPr>
          <w:ilvl w:val="0"/>
          <w:numId w:val="6"/>
        </w:num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137DFA">
        <w:rPr>
          <w:rFonts w:ascii="Verdana" w:hAnsi="Verdana" w:cs="Arial"/>
          <w:i/>
          <w:sz w:val="20"/>
          <w:szCs w:val="20"/>
          <w:shd w:val="clear" w:color="auto" w:fill="FFFFFF"/>
        </w:rPr>
        <w:t>обучающие задачи</w:t>
      </w:r>
      <w:r w:rsidRPr="00137DFA">
        <w:rPr>
          <w:rFonts w:ascii="Verdana" w:hAnsi="Verdana" w:cs="Arial"/>
          <w:sz w:val="20"/>
          <w:szCs w:val="20"/>
          <w:shd w:val="clear" w:color="auto" w:fill="FFFFFF"/>
        </w:rPr>
        <w:t xml:space="preserve"> отвечают на вопрос: что узнает, чему научится, какие пре</w:t>
      </w:r>
      <w:r w:rsidRPr="00137DFA">
        <w:rPr>
          <w:rFonts w:ascii="Verdana" w:hAnsi="Verdana" w:cs="Arial"/>
          <w:sz w:val="20"/>
          <w:szCs w:val="20"/>
          <w:shd w:val="clear" w:color="auto" w:fill="FFFFFF"/>
        </w:rPr>
        <w:t>д</w:t>
      </w:r>
      <w:r w:rsidRPr="00137DFA">
        <w:rPr>
          <w:rFonts w:ascii="Verdana" w:hAnsi="Verdana" w:cs="Arial"/>
          <w:sz w:val="20"/>
          <w:szCs w:val="20"/>
          <w:shd w:val="clear" w:color="auto" w:fill="FFFFFF"/>
        </w:rPr>
        <w:t>ставления получит, чем овладеет, в чем разберется учащийся, освоив пр</w:t>
      </w:r>
      <w:r w:rsidRPr="00137DFA">
        <w:rPr>
          <w:rFonts w:ascii="Verdana" w:hAnsi="Verdana" w:cs="Arial"/>
          <w:sz w:val="20"/>
          <w:szCs w:val="20"/>
          <w:shd w:val="clear" w:color="auto" w:fill="FFFFFF"/>
        </w:rPr>
        <w:t>о</w:t>
      </w:r>
      <w:r w:rsidRPr="00137DFA">
        <w:rPr>
          <w:rFonts w:ascii="Verdana" w:hAnsi="Verdana" w:cs="Arial"/>
          <w:sz w:val="20"/>
          <w:szCs w:val="20"/>
          <w:shd w:val="clear" w:color="auto" w:fill="FFFFFF"/>
        </w:rPr>
        <w:t xml:space="preserve">грамму; </w:t>
      </w:r>
    </w:p>
    <w:p w:rsidR="00137DFA" w:rsidRDefault="00137DFA" w:rsidP="00137DFA">
      <w:pPr>
        <w:pStyle w:val="a9"/>
        <w:numPr>
          <w:ilvl w:val="0"/>
          <w:numId w:val="6"/>
        </w:numPr>
        <w:spacing w:line="280" w:lineRule="exact"/>
        <w:ind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137DFA">
        <w:rPr>
          <w:rFonts w:ascii="Verdana" w:hAnsi="Verdana" w:cs="Arial"/>
          <w:i/>
          <w:sz w:val="20"/>
          <w:szCs w:val="20"/>
          <w:shd w:val="clear" w:color="auto" w:fill="FFFFFF"/>
        </w:rPr>
        <w:t>развивающие задачи</w:t>
      </w:r>
      <w:r w:rsidRPr="00137DFA">
        <w:rPr>
          <w:rFonts w:ascii="Verdana" w:hAnsi="Verdana" w:cs="Arial"/>
          <w:sz w:val="20"/>
          <w:szCs w:val="20"/>
          <w:shd w:val="clear" w:color="auto" w:fill="FFFFFF"/>
        </w:rPr>
        <w:t xml:space="preserve"> связаны с развитием творческих способностей и возможностей учащихся, а также внимания, памяти, мышления, воображения и т. д.; </w:t>
      </w:r>
    </w:p>
    <w:p w:rsidR="00AF317F" w:rsidRPr="00AF317F" w:rsidRDefault="00137DFA" w:rsidP="00137DFA">
      <w:pPr>
        <w:pStyle w:val="a9"/>
        <w:numPr>
          <w:ilvl w:val="0"/>
          <w:numId w:val="6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137DFA">
        <w:rPr>
          <w:rFonts w:ascii="Verdana" w:hAnsi="Verdana" w:cs="Arial"/>
          <w:i/>
          <w:sz w:val="20"/>
          <w:szCs w:val="20"/>
          <w:shd w:val="clear" w:color="auto" w:fill="FFFFFF"/>
        </w:rPr>
        <w:t>воспитательные задачи</w:t>
      </w:r>
      <w:r w:rsidRPr="00137DFA">
        <w:rPr>
          <w:rFonts w:ascii="Verdana" w:hAnsi="Verdana" w:cs="Arial"/>
          <w:sz w:val="20"/>
          <w:szCs w:val="20"/>
          <w:shd w:val="clear" w:color="auto" w:fill="FFFFFF"/>
        </w:rPr>
        <w:t xml:space="preserve"> отвечают на </w:t>
      </w:r>
      <w:proofErr w:type="gramStart"/>
      <w:r w:rsidRPr="00137DFA">
        <w:rPr>
          <w:rFonts w:ascii="Verdana" w:hAnsi="Verdana" w:cs="Arial"/>
          <w:sz w:val="20"/>
          <w:szCs w:val="20"/>
          <w:shd w:val="clear" w:color="auto" w:fill="FFFFFF"/>
        </w:rPr>
        <w:t>вопрос</w:t>
      </w:r>
      <w:proofErr w:type="gramEnd"/>
      <w:r w:rsidRPr="00137DFA">
        <w:rPr>
          <w:rFonts w:ascii="Verdana" w:hAnsi="Verdana" w:cs="Arial"/>
          <w:sz w:val="20"/>
          <w:szCs w:val="20"/>
          <w:shd w:val="clear" w:color="auto" w:fill="FFFFFF"/>
        </w:rPr>
        <w:t>: какие ценностные ориентиры, отн</w:t>
      </w:r>
      <w:r w:rsidRPr="00137DFA">
        <w:rPr>
          <w:rFonts w:ascii="Verdana" w:hAnsi="Verdana" w:cs="Arial"/>
          <w:sz w:val="20"/>
          <w:szCs w:val="20"/>
          <w:shd w:val="clear" w:color="auto" w:fill="FFFFFF"/>
        </w:rPr>
        <w:t>о</w:t>
      </w:r>
      <w:r w:rsidRPr="00137DFA">
        <w:rPr>
          <w:rFonts w:ascii="Verdana" w:hAnsi="Verdana" w:cs="Arial"/>
          <w:sz w:val="20"/>
          <w:szCs w:val="20"/>
          <w:shd w:val="clear" w:color="auto" w:fill="FFFFFF"/>
        </w:rPr>
        <w:t>шения, личностные качества будут сформированы у учащихся.</w:t>
      </w:r>
    </w:p>
    <w:p w:rsidR="00137DFA" w:rsidRPr="00137DFA" w:rsidRDefault="00137DFA" w:rsidP="00AF317F">
      <w:pPr>
        <w:pStyle w:val="a9"/>
        <w:spacing w:line="280" w:lineRule="exact"/>
        <w:ind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137DFA">
        <w:rPr>
          <w:rFonts w:ascii="Verdana" w:hAnsi="Verdana" w:cs="Arial"/>
          <w:sz w:val="20"/>
          <w:szCs w:val="20"/>
        </w:rPr>
        <w:br/>
      </w:r>
    </w:p>
    <w:p w:rsidR="00137DFA" w:rsidRDefault="00137DFA" w:rsidP="00137DFA">
      <w:pPr>
        <w:ind w:right="-284"/>
        <w:jc w:val="left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>Структура дополнительных общеразвивающих программ</w:t>
      </w:r>
    </w:p>
    <w:p w:rsidR="00137DF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137DFA" w:rsidRPr="00AF317F" w:rsidRDefault="00137DFA" w:rsidP="00137DFA">
      <w:pPr>
        <w:pStyle w:val="a9"/>
        <w:spacing w:line="280" w:lineRule="exact"/>
        <w:ind w:left="851" w:right="-284"/>
        <w:jc w:val="left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В настоящее время нет официально разработанной и рекомендованной органами управления образованием структуры дополнительной общеобразовательной програ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м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мы</w:t>
      </w:r>
      <w:r w:rsidRPr="00AF317F">
        <w:rPr>
          <w:rFonts w:ascii="Verdana" w:hAnsi="Verdana" w:cs="Arial"/>
          <w:color w:val="333333"/>
          <w:sz w:val="24"/>
          <w:szCs w:val="24"/>
          <w:shd w:val="clear" w:color="auto" w:fill="FFFFFF"/>
        </w:rPr>
        <w:t>.</w:t>
      </w:r>
      <w:r w:rsidRPr="00AF317F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137DFA" w:rsidRDefault="00137DFA" w:rsidP="00137DFA">
      <w:pPr>
        <w:pStyle w:val="a9"/>
        <w:spacing w:line="280" w:lineRule="exact"/>
        <w:ind w:left="851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137DF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proofErr w:type="gramStart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По традиции большинство педагогов продолжают ориентироваться на Примерные треб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вания к содержанию и оформлению образовательных программ дополнительного образ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вания детей Министерства образования (Приложении к письму Департамента молодежной политики, воспитания и социальной поддержки детей </w:t>
      </w:r>
      <w:proofErr w:type="spellStart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Минобрнауки</w:t>
      </w:r>
      <w:proofErr w:type="spellEnd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России от 11 декабря 2006 г. № 06–1844) [7]. </w:t>
      </w:r>
      <w:proofErr w:type="gramEnd"/>
    </w:p>
    <w:p w:rsidR="00137DF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137DF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proofErr w:type="gramStart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Конечно, официально эти Требования не отменены, но их первая часть содержит ссылку на утративший силу Закон РФ «Об образовании» (1992 г.), следовательно, не соотве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т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lastRenderedPageBreak/>
        <w:t>ствует с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временному законодательству, но зато 2-ю часть документа можно рассматривать как методические рекомендации [8], которые являются, по сути, классической структурой любой образовательной программы. </w:t>
      </w:r>
      <w:proofErr w:type="gramEnd"/>
    </w:p>
    <w:p w:rsidR="00137DF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137DF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Большинство разработчиков дополнительных общеобразовательных программ придерж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и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ваются по традиции как раз этого варианта. Но как было от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мечено выше, новый З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акон об образовании вступил в силу 1 сентября 2013 года. Уже два года система образования ра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з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вивается в новом контексте. Понадобилось время на осмысление концептуальных закон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дательных положений. Так, в частности, действующий Федеральный закон № 273 опред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е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ляет место и новую роль образовательной программы в системе образования и дает пр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я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мое нормативное определение этого понятия. </w:t>
      </w:r>
    </w:p>
    <w:p w:rsidR="00137DF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137DF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Попытаемся представить структуру дополнительной общеобразовательной программы, с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ответствующую новому законодательству. </w:t>
      </w:r>
    </w:p>
    <w:p w:rsidR="00137DF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9975CA" w:rsidRPr="00AF317F" w:rsidRDefault="00137DFA" w:rsidP="00137DFA">
      <w:pPr>
        <w:pStyle w:val="a9"/>
        <w:spacing w:line="280" w:lineRule="exact"/>
        <w:ind w:left="851" w:right="-284"/>
        <w:jc w:val="both"/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</w:pP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Структура дополнительной общеобразовательной общера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>з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 xml:space="preserve">вивающей программы включает: </w:t>
      </w:r>
    </w:p>
    <w:p w:rsidR="009975CA" w:rsidRPr="00AF317F" w:rsidRDefault="00137DFA" w:rsidP="00137DFA">
      <w:pPr>
        <w:pStyle w:val="a9"/>
        <w:spacing w:line="280" w:lineRule="exact"/>
        <w:ind w:left="851" w:right="-284"/>
        <w:jc w:val="both"/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</w:pP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 xml:space="preserve">1) </w:t>
      </w:r>
      <w:r w:rsidR="009975CA"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 xml:space="preserve"> </w:t>
      </w:r>
      <w:r w:rsid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 xml:space="preserve"> </w:t>
      </w: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 xml:space="preserve">комплекс основных характеристик программы и </w:t>
      </w:r>
    </w:p>
    <w:p w:rsidR="00137DFA" w:rsidRPr="00AF317F" w:rsidRDefault="00137DFA" w:rsidP="00137DFA">
      <w:pPr>
        <w:pStyle w:val="a9"/>
        <w:spacing w:line="280" w:lineRule="exact"/>
        <w:ind w:left="851" w:right="-284"/>
        <w:jc w:val="both"/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</w:pPr>
      <w:r w:rsidRPr="00AF317F">
        <w:rPr>
          <w:rFonts w:ascii="Verdana" w:hAnsi="Verdana" w:cs="Arial"/>
          <w:color w:val="76923C" w:themeColor="accent3" w:themeShade="BF"/>
          <w:sz w:val="24"/>
          <w:szCs w:val="24"/>
          <w:shd w:val="clear" w:color="auto" w:fill="FFFFFF"/>
        </w:rPr>
        <w:t xml:space="preserve">2) комплекс организационно-педагогических условий, включая формы аттестации. </w:t>
      </w:r>
    </w:p>
    <w:p w:rsidR="00137DFA" w:rsidRDefault="00137DFA" w:rsidP="00137DFA">
      <w:pPr>
        <w:pStyle w:val="a9"/>
        <w:spacing w:line="280" w:lineRule="exact"/>
        <w:ind w:left="851" w:right="-284"/>
        <w:jc w:val="both"/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</w:pPr>
    </w:p>
    <w:p w:rsidR="00137DFA" w:rsidRPr="00137DF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sz w:val="20"/>
          <w:szCs w:val="20"/>
        </w:rPr>
      </w:pPr>
      <w:r w:rsidRPr="00137DFA">
        <w:rPr>
          <w:rFonts w:ascii="Verdana" w:hAnsi="Verdana" w:cs="Arial"/>
          <w:sz w:val="20"/>
          <w:szCs w:val="20"/>
          <w:shd w:val="clear" w:color="auto" w:fill="FFFFFF"/>
        </w:rPr>
        <w:t>Рассмотрим более детально содержание структурных компонентов пр</w:t>
      </w:r>
      <w:r w:rsidRPr="00137DFA">
        <w:rPr>
          <w:rFonts w:ascii="Verdana" w:hAnsi="Verdana" w:cs="Arial"/>
          <w:sz w:val="20"/>
          <w:szCs w:val="20"/>
          <w:shd w:val="clear" w:color="auto" w:fill="FFFFFF"/>
        </w:rPr>
        <w:t>о</w:t>
      </w:r>
      <w:r w:rsidRPr="00137DFA">
        <w:rPr>
          <w:rFonts w:ascii="Verdana" w:hAnsi="Verdana" w:cs="Arial"/>
          <w:sz w:val="20"/>
          <w:szCs w:val="20"/>
          <w:shd w:val="clear" w:color="auto" w:fill="FFFFFF"/>
        </w:rPr>
        <w:t>граммы.</w:t>
      </w:r>
    </w:p>
    <w:p w:rsidR="00137DFA" w:rsidRDefault="00137DFA" w:rsidP="00137DFA">
      <w:pPr>
        <w:pStyle w:val="a9"/>
        <w:spacing w:line="280" w:lineRule="exact"/>
        <w:ind w:left="851" w:right="-284"/>
        <w:jc w:val="both"/>
        <w:rPr>
          <w:rFonts w:ascii="Verdana" w:hAnsi="Verdana" w:cs="Arial"/>
          <w:b/>
          <w:sz w:val="24"/>
          <w:szCs w:val="24"/>
        </w:rPr>
      </w:pPr>
    </w:p>
    <w:p w:rsidR="009975C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proofErr w:type="gramStart"/>
      <w:r w:rsidRPr="00137DF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Титульный лист программы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(лат.</w:t>
      </w:r>
      <w:proofErr w:type="gramEnd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Titulus</w:t>
      </w:r>
      <w:proofErr w:type="spellEnd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 — «надпись, заглавие») — первая страница, предваряющая текст программы и служащая источником библиографической инфо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р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мации, необходимой для идентификации документа (наименование образовательной организ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ции, гриф утверждения программы (с указанием ФИО руководителя, даты и номера прик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за), название программы, адресат программы, срок ее реализации, ФИО, должность ра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з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работчик</w:t>
      </w:r>
      <w:proofErr w:type="gramStart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а(</w:t>
      </w:r>
      <w:proofErr w:type="spellStart"/>
      <w:proofErr w:type="gramEnd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ов</w:t>
      </w:r>
      <w:proofErr w:type="spellEnd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) программы, город и год ее разработки).</w:t>
      </w:r>
    </w:p>
    <w:p w:rsidR="009975CA" w:rsidRDefault="009975C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9975C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1. Комплекс основных характеристик дополнительной общеобразовательной о</w:t>
      </w: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б</w:t>
      </w: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 xml:space="preserve">щеразвивающей программы: </w:t>
      </w:r>
    </w:p>
    <w:p w:rsidR="009975CA" w:rsidRDefault="009975C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</w:p>
    <w:p w:rsidR="009975CA" w:rsidRDefault="00137DFA" w:rsidP="00137DFA">
      <w:pPr>
        <w:pStyle w:val="a9"/>
        <w:spacing w:line="280" w:lineRule="exact"/>
        <w:ind w:left="0" w:right="-284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 xml:space="preserve">1.1. Пояснительная записка 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(общая характеристика программы): </w:t>
      </w:r>
    </w:p>
    <w:p w:rsidR="009975CA" w:rsidRDefault="00137DFA" w:rsidP="009975CA">
      <w:pPr>
        <w:pStyle w:val="a9"/>
        <w:numPr>
          <w:ilvl w:val="0"/>
          <w:numId w:val="7"/>
        </w:numPr>
        <w:spacing w:before="120"/>
        <w:ind w:left="714" w:right="-284" w:hanging="357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proofErr w:type="gramStart"/>
      <w:r w:rsidRPr="009975CA">
        <w:rPr>
          <w:rFonts w:ascii="Verdana" w:hAnsi="Verdana" w:cs="Arial"/>
          <w:i/>
          <w:color w:val="333333"/>
          <w:sz w:val="20"/>
          <w:szCs w:val="20"/>
          <w:shd w:val="clear" w:color="auto" w:fill="FFFFFF"/>
        </w:rPr>
        <w:t>направленность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(профиль) программы — техническая, естественнонаучная, фи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з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культурно-спортивная, художестве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н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ная, туристско-краеведческая, социально-педагогическая (Порядок 1008, п.9); </w:t>
      </w:r>
      <w:proofErr w:type="gramEnd"/>
    </w:p>
    <w:p w:rsidR="009975CA" w:rsidRDefault="00137DFA" w:rsidP="009975CA">
      <w:pPr>
        <w:pStyle w:val="a9"/>
        <w:numPr>
          <w:ilvl w:val="0"/>
          <w:numId w:val="7"/>
        </w:numPr>
        <w:spacing w:before="120"/>
        <w:ind w:left="714" w:right="-284" w:hanging="357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i/>
          <w:color w:val="333333"/>
          <w:sz w:val="20"/>
          <w:szCs w:val="20"/>
          <w:shd w:val="clear" w:color="auto" w:fill="FFFFFF"/>
        </w:rPr>
        <w:t>актуальность программы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 — своевременность, современность предлагаемой пр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граммы; </w:t>
      </w:r>
    </w:p>
    <w:p w:rsidR="009975CA" w:rsidRDefault="00137DFA" w:rsidP="009975CA">
      <w:pPr>
        <w:pStyle w:val="a9"/>
        <w:numPr>
          <w:ilvl w:val="0"/>
          <w:numId w:val="7"/>
        </w:numPr>
        <w:spacing w:before="120"/>
        <w:ind w:left="714" w:right="-284" w:hanging="357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i/>
          <w:color w:val="333333"/>
          <w:sz w:val="20"/>
          <w:szCs w:val="20"/>
          <w:shd w:val="clear" w:color="auto" w:fill="FFFFFF"/>
        </w:rPr>
        <w:t>отличительные особенности программы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 — характерные свойства, отличающие пр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грамму от других, остальных; отличительные черты, основные идеи, которые пр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и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дают программе своеобразие; </w:t>
      </w:r>
    </w:p>
    <w:p w:rsidR="009975CA" w:rsidRDefault="00137DFA" w:rsidP="009975CA">
      <w:pPr>
        <w:pStyle w:val="a9"/>
        <w:numPr>
          <w:ilvl w:val="0"/>
          <w:numId w:val="7"/>
        </w:numPr>
        <w:spacing w:before="120"/>
        <w:ind w:left="714" w:right="-284" w:hanging="357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i/>
          <w:color w:val="333333"/>
          <w:sz w:val="20"/>
          <w:szCs w:val="20"/>
          <w:shd w:val="clear" w:color="auto" w:fill="FFFFFF"/>
        </w:rPr>
        <w:t>адресат программы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 — примерный портрет учащегося, для которого будет актуал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ь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ным </w:t>
      </w:r>
      <w:proofErr w:type="gramStart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обучение по</w:t>
      </w:r>
      <w:proofErr w:type="gramEnd"/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данной программе; </w:t>
      </w:r>
    </w:p>
    <w:p w:rsidR="009975CA" w:rsidRDefault="00137DFA" w:rsidP="009975CA">
      <w:pPr>
        <w:pStyle w:val="a9"/>
        <w:numPr>
          <w:ilvl w:val="0"/>
          <w:numId w:val="7"/>
        </w:numPr>
        <w:spacing w:before="120"/>
        <w:ind w:left="714" w:right="-284" w:hanging="357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i/>
          <w:color w:val="333333"/>
          <w:sz w:val="20"/>
          <w:szCs w:val="20"/>
          <w:shd w:val="clear" w:color="auto" w:fill="FFFFFF"/>
        </w:rPr>
        <w:t>объем программы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 — общее количество учебных часов, запланированных на весь период обучения, необходимых для освоения программы; </w:t>
      </w:r>
    </w:p>
    <w:p w:rsidR="009975CA" w:rsidRDefault="00137DFA" w:rsidP="009975CA">
      <w:pPr>
        <w:pStyle w:val="a9"/>
        <w:numPr>
          <w:ilvl w:val="0"/>
          <w:numId w:val="7"/>
        </w:numPr>
        <w:spacing w:before="120"/>
        <w:ind w:left="714" w:right="-284" w:hanging="357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i/>
          <w:color w:val="333333"/>
          <w:sz w:val="20"/>
          <w:szCs w:val="20"/>
          <w:shd w:val="clear" w:color="auto" w:fill="FFFFFF"/>
        </w:rPr>
        <w:t>формы обучения и виды занятий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(лекции, практические и семинарские занятия, лабораторные работы, круглые столы, мастер-классы, др.); </w:t>
      </w:r>
    </w:p>
    <w:p w:rsidR="009975CA" w:rsidRDefault="00137DFA" w:rsidP="009975CA">
      <w:pPr>
        <w:pStyle w:val="a9"/>
        <w:numPr>
          <w:ilvl w:val="0"/>
          <w:numId w:val="7"/>
        </w:numPr>
        <w:spacing w:before="120"/>
        <w:ind w:left="714" w:right="-284" w:hanging="357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i/>
          <w:color w:val="333333"/>
          <w:sz w:val="20"/>
          <w:szCs w:val="20"/>
          <w:shd w:val="clear" w:color="auto" w:fill="FFFFFF"/>
        </w:rPr>
        <w:t>срок освоения программы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определяется содержанием программы — количество недель, месяцев, лет, необходимых для ее освоения; </w:t>
      </w:r>
    </w:p>
    <w:p w:rsidR="009975CA" w:rsidRDefault="00137DFA" w:rsidP="009975CA">
      <w:pPr>
        <w:pStyle w:val="a9"/>
        <w:numPr>
          <w:ilvl w:val="0"/>
          <w:numId w:val="7"/>
        </w:numPr>
        <w:spacing w:before="120"/>
        <w:ind w:left="714" w:right="-284" w:hanging="357"/>
        <w:contextualSpacing w:val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975CA">
        <w:rPr>
          <w:rFonts w:ascii="Verdana" w:hAnsi="Verdana" w:cs="Arial"/>
          <w:i/>
          <w:color w:val="333333"/>
          <w:sz w:val="20"/>
          <w:szCs w:val="20"/>
          <w:shd w:val="clear" w:color="auto" w:fill="FFFFFF"/>
        </w:rPr>
        <w:lastRenderedPageBreak/>
        <w:t>режим занятий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 — периоди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ч</w:t>
      </w:r>
      <w:r w:rsidRPr="00137DF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ность и продолжительность занятий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9975CA" w:rsidRDefault="009975CA" w:rsidP="009975CA">
      <w:pPr>
        <w:pStyle w:val="a9"/>
        <w:tabs>
          <w:tab w:val="left" w:pos="1072"/>
        </w:tabs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 w:rsidR="00137DFA">
        <w:rPr>
          <w:rFonts w:ascii="Arial" w:hAnsi="Arial" w:cs="Arial"/>
          <w:color w:val="333333"/>
          <w:sz w:val="21"/>
          <w:szCs w:val="21"/>
        </w:rPr>
        <w:br/>
      </w: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1.2. Цель и задачи программы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: </w:t>
      </w:r>
    </w:p>
    <w:p w:rsidR="009975CA" w:rsidRDefault="009975CA" w:rsidP="009975CA">
      <w:pPr>
        <w:pStyle w:val="a9"/>
        <w:numPr>
          <w:ilvl w:val="0"/>
          <w:numId w:val="8"/>
        </w:numPr>
        <w:ind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proofErr w:type="gramStart"/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цель — это стратегия, фиксирующая желаемый конечный результат; должна быть ясна, конкретна, перспективна, реальна, значима; </w:t>
      </w:r>
      <w:proofErr w:type="gramEnd"/>
    </w:p>
    <w:p w:rsidR="009975CA" w:rsidRDefault="009975CA" w:rsidP="009975CA">
      <w:pPr>
        <w:pStyle w:val="a9"/>
        <w:numPr>
          <w:ilvl w:val="0"/>
          <w:numId w:val="8"/>
        </w:numPr>
        <w:ind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задачи — это те конкретные результаты реализации программы, суммарным выр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жением которых и является поставленная цель. </w:t>
      </w: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1.3. Содержание программы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: </w:t>
      </w:r>
    </w:p>
    <w:p w:rsidR="009975CA" w:rsidRDefault="009975CA" w:rsidP="009975CA">
      <w:pPr>
        <w:pStyle w:val="a9"/>
        <w:numPr>
          <w:ilvl w:val="0"/>
          <w:numId w:val="9"/>
        </w:numPr>
        <w:ind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учебный план — содержит название разделов и тем программы, количество теор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е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тических и практических часов и формы аттестации (контроля), оформляется в табличной форме. </w:t>
      </w:r>
    </w:p>
    <w:p w:rsidR="009975CA" w:rsidRDefault="009975CA" w:rsidP="009975CA">
      <w:pPr>
        <w:pStyle w:val="a9"/>
        <w:numPr>
          <w:ilvl w:val="0"/>
          <w:numId w:val="9"/>
        </w:numPr>
        <w:ind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содержание учебно-тематического плана — это реферативное описание разделов и тем программы в соответствии с последовательностью, заданной учебным пл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ном, включая описание теоретической и практической частей, форм контроля, с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ответству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ю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щих каждой теме. </w:t>
      </w: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1.4. Планируемые результаты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 — совокупность знаний, умений, навыков, личностных качеств, компетенций, личностных, </w:t>
      </w:r>
      <w:proofErr w:type="spellStart"/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метапредметных</w:t>
      </w:r>
      <w:proofErr w:type="spellEnd"/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и </w:t>
      </w:r>
      <w:proofErr w:type="gramStart"/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предметных результатов, приобр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е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таемых учащимися при освоении программы по ее завершению и формулируются</w:t>
      </w:r>
      <w:proofErr w:type="gramEnd"/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с учетом цели и содержания программы.</w:t>
      </w: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color w:val="333333"/>
          <w:sz w:val="20"/>
          <w:szCs w:val="20"/>
        </w:rPr>
        <w:br/>
      </w: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 xml:space="preserve">2. Комплекс организационно-педагогических условий: </w:t>
      </w: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 xml:space="preserve">2.1. </w:t>
      </w:r>
      <w:proofErr w:type="gramStart"/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Календарный учебный графи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к — это составная часть образовательной програ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м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мы, являющейся комплексом основных характеристик образования и определяет колич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е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ство учебных недель и количество учебных дней, продолжительность каникул, даты нач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ла и окончания учебных периодов/этапов; календарный учебный график является обяз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тельным приложением к дополнительной общеобразовательной программе и составляется для каждой группы (ФЗ № 273, ст.2, п.92;</w:t>
      </w:r>
      <w:proofErr w:type="gramEnd"/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ст. 47, п.5). </w:t>
      </w: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2.2. Условия реализации программы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 — реальная и доступная совокупность условий реализации программы — помещения, площадки, оборудование, приборы, информацио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н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ные ресурсы; </w:t>
      </w: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 xml:space="preserve">2.3. </w:t>
      </w:r>
      <w:proofErr w:type="gramStart"/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Формы аттестации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 — зачет, контрольная работа, творческая работа, выставка, ко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н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курс, фестиваль художественно-прикладного творчества, отчетные выставки, отчетные концерты, открытые уроки, вернисажи и т. д.: разрабатываются индивидуально для опр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е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деления результативности усвоения образовательной программы, отраж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ют цели и задачи программы; </w:t>
      </w:r>
      <w:proofErr w:type="gramEnd"/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2.4. Оценочные материалы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 — пакет диагностических методик, позволяющих опред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е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лить достижение учащимися планируемых результатов (ФЗ № 273, ст.2, п.9; ст. 47, п.5). </w:t>
      </w: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2.5. Методические материалы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 — обеспечение программы методическими видами пр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дукции — указание тематики и формы методических материалов по программе; описание используемых методик и технологий; современные педагогические и информационные технологии; групповые и индивидуальные методы обучения; индивидуальный учебный план, если предусмотрено локальными документами организации (ФЗ № 273, ст.2, п.9; ст. 47, п.5). </w:t>
      </w: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 xml:space="preserve">2.6. </w:t>
      </w:r>
      <w:proofErr w:type="gramStart"/>
      <w:r w:rsidRPr="009975CA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 xml:space="preserve">Рабочие программы 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(модули) курсов, дисциплин, которые входят в состав пр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</w:t>
      </w:r>
      <w:r w:rsidRPr="009975CA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граммы (для модульных, интегрированных, комплексных и т. п. программ) (ФЗ № 273, ст.2, п.9; ст. 47, п.5).</w:t>
      </w:r>
      <w:proofErr w:type="gramEnd"/>
    </w:p>
    <w:p w:rsidR="00AF317F" w:rsidRDefault="00AF317F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b/>
          <w:sz w:val="20"/>
          <w:szCs w:val="20"/>
          <w:shd w:val="clear" w:color="auto" w:fill="FFFFFF"/>
        </w:rPr>
      </w:pPr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9975CA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3. </w:t>
      </w:r>
      <w:proofErr w:type="gramStart"/>
      <w:r w:rsidRPr="009975CA">
        <w:rPr>
          <w:rFonts w:ascii="Verdana" w:hAnsi="Verdana" w:cs="Arial"/>
          <w:b/>
          <w:sz w:val="20"/>
          <w:szCs w:val="20"/>
          <w:shd w:val="clear" w:color="auto" w:fill="FFFFFF"/>
        </w:rPr>
        <w:t>Список литературы</w:t>
      </w:r>
      <w:r w:rsidRPr="009975CA">
        <w:rPr>
          <w:rFonts w:ascii="Verdana" w:hAnsi="Verdana" w:cs="Arial"/>
          <w:sz w:val="20"/>
          <w:szCs w:val="20"/>
          <w:shd w:val="clear" w:color="auto" w:fill="FFFFFF"/>
        </w:rPr>
        <w:t> — включает основную и дополнительную учебную литературу (учебные пособия, сборники упражнений, контрольных заданий, тестов, практических р</w:t>
      </w:r>
      <w:r w:rsidRPr="009975CA">
        <w:rPr>
          <w:rFonts w:ascii="Verdana" w:hAnsi="Verdana" w:cs="Arial"/>
          <w:sz w:val="20"/>
          <w:szCs w:val="20"/>
          <w:shd w:val="clear" w:color="auto" w:fill="FFFFFF"/>
        </w:rPr>
        <w:t>а</w:t>
      </w:r>
      <w:r w:rsidRPr="009975CA">
        <w:rPr>
          <w:rFonts w:ascii="Verdana" w:hAnsi="Verdana" w:cs="Arial"/>
          <w:sz w:val="20"/>
          <w:szCs w:val="20"/>
          <w:shd w:val="clear" w:color="auto" w:fill="FFFFFF"/>
        </w:rPr>
        <w:t>бот и практикумов, хрест</w:t>
      </w:r>
      <w:r w:rsidRPr="009975CA">
        <w:rPr>
          <w:rFonts w:ascii="Verdana" w:hAnsi="Verdana" w:cs="Arial"/>
          <w:sz w:val="20"/>
          <w:szCs w:val="20"/>
          <w:shd w:val="clear" w:color="auto" w:fill="FFFFFF"/>
        </w:rPr>
        <w:t>о</w:t>
      </w:r>
      <w:r w:rsidRPr="009975CA">
        <w:rPr>
          <w:rFonts w:ascii="Verdana" w:hAnsi="Verdana" w:cs="Arial"/>
          <w:sz w:val="20"/>
          <w:szCs w:val="20"/>
          <w:shd w:val="clear" w:color="auto" w:fill="FFFFFF"/>
        </w:rPr>
        <w:t>матии) справочные пособия (словари, справочники); наглядный материал (альбомы, атласы, карты, таблицы); может быть составлен для разных участн</w:t>
      </w:r>
      <w:r w:rsidRPr="009975CA">
        <w:rPr>
          <w:rFonts w:ascii="Verdana" w:hAnsi="Verdana" w:cs="Arial"/>
          <w:sz w:val="20"/>
          <w:szCs w:val="20"/>
          <w:shd w:val="clear" w:color="auto" w:fill="FFFFFF"/>
        </w:rPr>
        <w:t>и</w:t>
      </w:r>
      <w:r w:rsidRPr="009975CA">
        <w:rPr>
          <w:rFonts w:ascii="Verdana" w:hAnsi="Verdana" w:cs="Arial"/>
          <w:sz w:val="20"/>
          <w:szCs w:val="20"/>
          <w:shd w:val="clear" w:color="auto" w:fill="FFFFFF"/>
        </w:rPr>
        <w:lastRenderedPageBreak/>
        <w:t>ков образовательного процесса — педагогов, учащихся; оформляется в соответствии с требованиями к оформлению библи</w:t>
      </w:r>
      <w:r w:rsidRPr="009975CA">
        <w:rPr>
          <w:rFonts w:ascii="Verdana" w:hAnsi="Verdana" w:cs="Arial"/>
          <w:sz w:val="20"/>
          <w:szCs w:val="20"/>
          <w:shd w:val="clear" w:color="auto" w:fill="FFFFFF"/>
        </w:rPr>
        <w:t>о</w:t>
      </w:r>
      <w:r w:rsidRPr="009975CA">
        <w:rPr>
          <w:rFonts w:ascii="Verdana" w:hAnsi="Verdana" w:cs="Arial"/>
          <w:sz w:val="20"/>
          <w:szCs w:val="20"/>
          <w:shd w:val="clear" w:color="auto" w:fill="FFFFFF"/>
        </w:rPr>
        <w:t>графических ссылок.</w:t>
      </w:r>
      <w:proofErr w:type="gramEnd"/>
    </w:p>
    <w:p w:rsidR="009975CA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F03037" w:rsidRDefault="009975CA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</w:pPr>
      <w:r w:rsidRPr="009975CA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>И еще</w:t>
      </w:r>
      <w:r w:rsidR="00F03037"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 xml:space="preserve"> некоторые особенности</w:t>
      </w: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</w:pP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В нормативных документах зафиксированы еще некоторые особенности дополнител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ь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ных общеобразовательных общеразвивающих программ, которые должны учитывать возрас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т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ные и индивидуальные особенности детей (ФЗ ст.75, п.1). </w:t>
      </w: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 в соответствии с Приказом Министерства образования и науки Российской Федерации от 29 августа 2013 г. № 1008 организации, осуществляющие образовательную деятельность, должны ежегодно обно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в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лять эти программы с учетом развития науки, техники, культуры, экономики, технологий и социальной сферы (п.11) [6]. </w:t>
      </w: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Таким образом, содержание д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о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полнительной общеобразовательной программы зависит не только от психического разв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и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тия, состояния здоровья и возраста учащегося как адресата программы, но и от государственной образовательной политики, которая во многом отр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жает уровень социально-экономического развития общества и государства, а также от спроса детей и родителей на дополнительные образов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тельные услуги.</w:t>
      </w: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4F6228" w:themeColor="accent3" w:themeShade="80"/>
          <w:sz w:val="32"/>
          <w:szCs w:val="32"/>
          <w:shd w:val="clear" w:color="auto" w:fill="FFFFFF"/>
        </w:rPr>
        <w:t>В заключение</w:t>
      </w: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И главное — если понятие «образовательная программа» закрепляется законодател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ь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но, то все разрабатываемые образовательные программы должны вписываться в законодательно установленные рамки, то есть должны в своей структуре содержать обозначенные стру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к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турные элементы. В противном случае, документ не может наз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ы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ваться «образовательной программой». Следовательно, привычная для всех структура дополнительной общеобр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зовательной программы должна быть пересмотрена и переформатирована под требования законодательства. </w:t>
      </w: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Каждая образовательная программа должна «вписываться» в законодательно установле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н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ные рамки и содержать в своей структуре обозначенные в законе компоненты. Если по каким-то причинам этого разработчик программы сделать не может, то он разраб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а</w:t>
      </w:r>
      <w:r w:rsidRPr="00F0303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тывает и реализует все что угодно, только не образовательную программу. </w:t>
      </w:r>
    </w:p>
    <w:p w:rsidR="00F03037" w:rsidRDefault="00F03037" w:rsidP="009975CA">
      <w:pPr>
        <w:pStyle w:val="a9"/>
        <w:ind w:left="0" w:right="-284"/>
        <w:contextualSpacing w:val="0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F03037" w:rsidRDefault="00F03037" w:rsidP="00F03037">
      <w:pPr>
        <w:pStyle w:val="a9"/>
        <w:ind w:left="851" w:right="-284"/>
        <w:contextualSpacing w:val="0"/>
        <w:jc w:val="both"/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</w:pPr>
      <w:r w:rsidRPr="00F03037"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>Обозначенные позиции свидетельствуют о том, что дополн</w:t>
      </w:r>
      <w:r w:rsidRPr="00F03037"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>и</w:t>
      </w:r>
      <w:r w:rsidRPr="00F03037"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>тельное образование детей нуждается сегодня в проработке нормативной базы, задающей требования к деятельности о</w:t>
      </w:r>
      <w:r w:rsidRPr="00F03037"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>б</w:t>
      </w:r>
      <w:r w:rsidRPr="00F03037"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>разовательных организаций вообще и к дополнительной о</w:t>
      </w:r>
      <w:r w:rsidRPr="00F03037"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>б</w:t>
      </w:r>
      <w:r w:rsidRPr="00F03037"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>щеобразовательной общеразвивающей программе,</w:t>
      </w:r>
      <w:r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 xml:space="preserve"> в частн</w:t>
      </w:r>
      <w:r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>о</w:t>
      </w:r>
      <w:r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>сти.</w:t>
      </w:r>
    </w:p>
    <w:p w:rsidR="00F03037" w:rsidRDefault="00F03037" w:rsidP="00F03037">
      <w:pPr>
        <w:pStyle w:val="a9"/>
        <w:ind w:left="851" w:right="-284"/>
        <w:contextualSpacing w:val="0"/>
        <w:jc w:val="both"/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</w:pPr>
      <w:r w:rsidRPr="00F03037"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 xml:space="preserve"> </w:t>
      </w:r>
    </w:p>
    <w:p w:rsidR="00AF317F" w:rsidRDefault="00F03037" w:rsidP="00AF317F">
      <w:pPr>
        <w:pStyle w:val="a9"/>
        <w:ind w:left="851" w:right="-284" w:hanging="851"/>
        <w:contextualSpacing w:val="0"/>
        <w:jc w:val="both"/>
        <w:rPr>
          <w:rFonts w:ascii="Verdana" w:hAnsi="Verdana" w:cs="Arial"/>
          <w:b/>
          <w:color w:val="333333"/>
          <w:sz w:val="18"/>
          <w:szCs w:val="18"/>
          <w:shd w:val="clear" w:color="auto" w:fill="FFFFFF"/>
        </w:rPr>
      </w:pPr>
      <w:r w:rsidRPr="00F03037"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  <w:t xml:space="preserve"> </w:t>
      </w:r>
      <w:r w:rsidR="0005526A" w:rsidRPr="0005526A">
        <w:rPr>
          <w:rFonts w:ascii="Verdana" w:hAnsi="Verdana" w:cs="Arial"/>
          <w:color w:val="333333"/>
          <w:sz w:val="20"/>
          <w:szCs w:val="20"/>
        </w:rPr>
        <w:br/>
      </w:r>
    </w:p>
    <w:p w:rsidR="00D21A8D" w:rsidRPr="00AF317F" w:rsidRDefault="0065724A" w:rsidP="00AF317F">
      <w:pPr>
        <w:pStyle w:val="a9"/>
        <w:ind w:left="851" w:right="-284" w:hanging="851"/>
        <w:contextualSpacing w:val="0"/>
        <w:jc w:val="both"/>
        <w:rPr>
          <w:rFonts w:ascii="Verdana" w:hAnsi="Verdana" w:cs="Arial"/>
          <w:b/>
          <w:color w:val="76923C" w:themeColor="accent3" w:themeShade="BF"/>
          <w:sz w:val="24"/>
          <w:szCs w:val="24"/>
          <w:shd w:val="clear" w:color="auto" w:fill="FFFFFF"/>
        </w:rPr>
      </w:pPr>
      <w:r w:rsidRPr="00D21A8D">
        <w:rPr>
          <w:rFonts w:ascii="Verdana" w:hAnsi="Verdana" w:cs="Arial"/>
          <w:b/>
          <w:color w:val="333333"/>
          <w:sz w:val="18"/>
          <w:szCs w:val="18"/>
          <w:shd w:val="clear" w:color="auto" w:fill="FFFFFF"/>
        </w:rPr>
        <w:t xml:space="preserve">Литература:   </w:t>
      </w:r>
    </w:p>
    <w:p w:rsidR="00D21A8D" w:rsidRP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Концепция развития дополнительного образования детей от 4 сентября 2014 г. № 1726-р. [Электронный ресурс] — URL: http://government.ru/media/files/ipA1NW42XOA.pdf (Дата о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б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ращения 05.01.2015)</w:t>
      </w:r>
    </w:p>
    <w:p w:rsidR="00D21A8D" w:rsidRP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Куприянов Б. В. Нормативные основы образовательных программ в организациях дополн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и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тельного образования. [Электронный ресурс] — URL: http://ipk74.ru/kafio/kvdo/download/32/ (Дата обращения 05.02.2015) </w:t>
      </w:r>
    </w:p>
    <w:p w:rsid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Логинова Л. Г. Развитие системы управления качеством дополнительного образования д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е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тей в современных условиях России: </w:t>
      </w: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Дис</w:t>
      </w:r>
      <w:proofErr w:type="spellEnd"/>
      <w:proofErr w:type="gram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.... </w:t>
      </w:r>
      <w:proofErr w:type="gram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д- </w:t>
      </w: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ра</w:t>
      </w:r>
      <w:proofErr w:type="spell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пед</w:t>
      </w:r>
      <w:proofErr w:type="spell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. наук: 13.00.01: М., </w:t>
      </w:r>
      <w:r w:rsid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2004 436 c. </w:t>
      </w:r>
    </w:p>
    <w:p w:rsidR="00D21A8D" w:rsidRP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lastRenderedPageBreak/>
        <w:t>Понятие, правовая природа и структура образовательной программы [Электронный р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е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сурс] — URL: http://www.lexed.ru/obrazovatelnoe-pravo/knigi/yagofarov2005/521.php (Дата обращения 06.06.2015) </w:t>
      </w:r>
    </w:p>
    <w:p w:rsid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Оглоблин К. А. Стратегия подготовки педагогов физической культуры к </w:t>
      </w: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валеологической</w:t>
      </w:r>
      <w:proofErr w:type="spell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д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е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ятельности в образовательной среде вуза. Автореферат диссертации на соискание ученой степени доктора педагогических наук. Санкт- Пете</w:t>
      </w:r>
      <w:r w:rsid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рбург, 2009 </w:t>
      </w:r>
    </w:p>
    <w:p w:rsidR="00D21A8D" w:rsidRP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Приказ Министерства образования и науки Российской Федерации от 29 августа 2013 г. № 1008 «Об утверждении порядка организации и осуществления образовательной деятел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ь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ности по дополнительным общ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е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образовательным программам» [Электронный ресурс] — URL: http://www.rg.ru/2013/12/11/obr-dok.html (Дата обращения 06.12.2014) </w:t>
      </w:r>
    </w:p>
    <w:p w:rsidR="00D21A8D" w:rsidRP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Примерные требования к содержанию и оформлению образовательных программ дополн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и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тельного образования детей Министерства образования (</w:t>
      </w:r>
      <w:proofErr w:type="gram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Приложении</w:t>
      </w:r>
      <w:proofErr w:type="gram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к письму Департ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а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мента молодежной политики, воспитания и социальной поддержки детей </w:t>
      </w: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Минобрнауки</w:t>
      </w:r>
      <w:proofErr w:type="spell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России от 11 д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е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кабря 2006 г. № 06–1844).</w:t>
      </w:r>
    </w:p>
    <w:p w:rsidR="00D21A8D" w:rsidRP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Портал «Реализация Федерального закона «Об образовании в российской Федера</w:t>
      </w:r>
      <w:r w:rsid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ции» [Электронный ресурс] — 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URL: http://273-фз</w:t>
      </w:r>
      <w:proofErr w:type="gram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.р</w:t>
      </w:r>
      <w:proofErr w:type="gram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ф/obuchenie/moduli/dopolnitelnoe-obrazovanie/7–02 </w:t>
      </w:r>
    </w:p>
    <w:p w:rsidR="00D21A8D" w:rsidRP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Пустовит</w:t>
      </w:r>
      <w:proofErr w:type="spell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 Е. А. Теоретические основы формирования учебно-исследовательской компетен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т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ности учащихся общеобразовательной школы//Вектор науки ТГУ. № 1 (23), 2013. с.365–369 [Электронный ресурс] — URL: http://edu.tltsu.ru/sites/sites_content/site1238/html/media90388/82Pustovit.pdf /(дата обр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а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щения: 31.05.2015) </w:t>
      </w:r>
    </w:p>
    <w:p w:rsidR="00D21A8D" w:rsidRP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Современный словарь иностранных слов — М., 1991 </w:t>
      </w:r>
    </w:p>
    <w:p w:rsidR="00D21A8D" w:rsidRP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Теплоухова Л. А. Формирование универсальных учебных действий учащихся основной шк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о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лы средствами проектной технологии: автореферат </w:t>
      </w: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дис</w:t>
      </w:r>
      <w:proofErr w:type="spellEnd"/>
      <w:proofErr w:type="gram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.... </w:t>
      </w:r>
      <w:proofErr w:type="gram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канд. </w:t>
      </w: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пед</w:t>
      </w:r>
      <w:proofErr w:type="spell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. наук: 13.00.01 [Текст] / Теплоухова Л. А. — Ижевск, 2012. — 26 с. </w:t>
      </w:r>
    </w:p>
    <w:p w:rsidR="00D21A8D" w:rsidRP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Учебно-методический комплект для руководителей и заместителей руководителей образов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а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тельных организаций дополнительного образования//Информационный портал по внедр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е</w:t>
      </w: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нию эффективных организационно-управленческих и финансово-экономических механизмов, структурных и нормативных изменений, новаций [Электронный ресурс] — URL: 273-фз</w:t>
      </w:r>
      <w:proofErr w:type="gram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.р</w:t>
      </w:r>
      <w:proofErr w:type="gram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ф/</w:t>
      </w: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obuchenie</w:t>
      </w:r>
      <w:proofErr w:type="spell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/</w:t>
      </w: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moduli</w:t>
      </w:r>
      <w:proofErr w:type="spell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/</w:t>
      </w: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moduli</w:t>
      </w:r>
      <w:proofErr w:type="spell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/</w:t>
      </w:r>
      <w:proofErr w:type="spellStart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dopolnitelnoe-obrazovanie</w:t>
      </w:r>
      <w:proofErr w:type="spellEnd"/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/7–01 (Дата обращен</w:t>
      </w:r>
      <w:r w:rsidR="00D21A8D"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ия 31.05.2015)</w:t>
      </w:r>
    </w:p>
    <w:p w:rsidR="00D21A8D" w:rsidRDefault="0065724A" w:rsidP="00D21A8D">
      <w:pPr>
        <w:pStyle w:val="a9"/>
        <w:numPr>
          <w:ilvl w:val="0"/>
          <w:numId w:val="3"/>
        </w:numPr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Федеральный закон об образовании в Российской Федерации от 29 декабря 2012 года N 273-ФЗ. [Электронный ресурс] — URL: http://www.consultant.ru/document/cons_doc_LAW_173649/ (Дата обращения 03.03.2015)</w:t>
      </w:r>
    </w:p>
    <w:p w:rsidR="0005526A" w:rsidRPr="00D21A8D" w:rsidRDefault="0065724A" w:rsidP="00D21A8D">
      <w:pPr>
        <w:pStyle w:val="a9"/>
        <w:spacing w:line="280" w:lineRule="exact"/>
        <w:ind w:right="-284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D21A8D">
        <w:rPr>
          <w:rFonts w:ascii="Verdana" w:hAnsi="Verdana" w:cs="Arial"/>
          <w:color w:val="333333"/>
          <w:sz w:val="18"/>
          <w:szCs w:val="18"/>
        </w:rPr>
        <w:br/>
      </w:r>
      <w:r w:rsidRPr="00D21A8D">
        <w:rPr>
          <w:rFonts w:ascii="Verdana" w:hAnsi="Verdana" w:cs="Arial"/>
          <w:color w:val="333333"/>
          <w:sz w:val="18"/>
          <w:szCs w:val="18"/>
        </w:rPr>
        <w:br/>
      </w:r>
    </w:p>
    <w:p w:rsidR="0005526A" w:rsidRPr="0005526A" w:rsidRDefault="0005526A" w:rsidP="0005526A">
      <w:pPr>
        <w:spacing w:before="120"/>
        <w:jc w:val="left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8936AA" w:rsidRPr="0005526A" w:rsidRDefault="008936AA" w:rsidP="0005526A">
      <w:pPr>
        <w:spacing w:before="120"/>
        <w:jc w:val="left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8936AA" w:rsidRPr="0005526A" w:rsidSect="00D26C26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5" w:rsidRDefault="00110C55" w:rsidP="00AD4D70">
      <w:r>
        <w:separator/>
      </w:r>
    </w:p>
  </w:endnote>
  <w:endnote w:type="continuationSeparator" w:id="0">
    <w:p w:rsidR="00110C55" w:rsidRDefault="00110C55" w:rsidP="00AD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5" w:rsidRDefault="00110C55" w:rsidP="00AD4D70">
      <w:r>
        <w:separator/>
      </w:r>
    </w:p>
  </w:footnote>
  <w:footnote w:type="continuationSeparator" w:id="0">
    <w:p w:rsidR="00110C55" w:rsidRDefault="00110C55" w:rsidP="00AD4D70">
      <w:r>
        <w:continuationSeparator/>
      </w:r>
    </w:p>
  </w:footnote>
  <w:footnote w:id="1">
    <w:p w:rsidR="009975CA" w:rsidRPr="00C30B7F" w:rsidRDefault="009975CA" w:rsidP="00C30B7F">
      <w:pPr>
        <w:pStyle w:val="a9"/>
        <w:spacing w:line="280" w:lineRule="exact"/>
        <w:ind w:left="0" w:right="-284"/>
        <w:jc w:val="left"/>
        <w:rPr>
          <w:rFonts w:ascii="Verdana" w:hAnsi="Verdana" w:cs="Arial"/>
          <w:sz w:val="16"/>
          <w:szCs w:val="16"/>
          <w:shd w:val="clear" w:color="auto" w:fill="FFFFFF"/>
        </w:rPr>
      </w:pPr>
      <w:r w:rsidRPr="00D21A8D">
        <w:rPr>
          <w:rStyle w:val="ac"/>
        </w:rPr>
        <w:footnoteRef/>
      </w:r>
      <w:r w:rsidRPr="00D21A8D">
        <w:t xml:space="preserve"> </w:t>
      </w:r>
      <w:r w:rsidRPr="00C30B7F">
        <w:rPr>
          <w:sz w:val="16"/>
          <w:szCs w:val="16"/>
        </w:rPr>
        <w:t xml:space="preserve">По материалам статьи </w:t>
      </w:r>
      <w:proofErr w:type="spellStart"/>
      <w:r w:rsidRPr="00C30B7F">
        <w:rPr>
          <w:rFonts w:ascii="Verdana" w:hAnsi="Verdana" w:cs="Arial"/>
          <w:sz w:val="16"/>
          <w:szCs w:val="16"/>
          <w:shd w:val="clear" w:color="auto" w:fill="FFFFFF"/>
        </w:rPr>
        <w:t>Буйлова</w:t>
      </w:r>
      <w:proofErr w:type="spellEnd"/>
      <w:r w:rsidRPr="00C30B7F">
        <w:rPr>
          <w:rFonts w:ascii="Verdana" w:hAnsi="Verdana" w:cs="Arial"/>
          <w:sz w:val="16"/>
          <w:szCs w:val="16"/>
          <w:shd w:val="clear" w:color="auto" w:fill="FFFFFF"/>
        </w:rPr>
        <w:t xml:space="preserve"> Л. Н. Современные подходы к разработке дополнительных общеобразовательных общеразвивающих программ [Текст] / Л. Н. </w:t>
      </w:r>
      <w:proofErr w:type="spellStart"/>
      <w:r w:rsidRPr="00C30B7F">
        <w:rPr>
          <w:rFonts w:ascii="Verdana" w:hAnsi="Verdana" w:cs="Arial"/>
          <w:sz w:val="16"/>
          <w:szCs w:val="16"/>
          <w:shd w:val="clear" w:color="auto" w:fill="FFFFFF"/>
        </w:rPr>
        <w:t>Буйлова</w:t>
      </w:r>
      <w:proofErr w:type="spellEnd"/>
      <w:r w:rsidRPr="00C30B7F">
        <w:rPr>
          <w:rFonts w:ascii="Verdana" w:hAnsi="Verdana" w:cs="Arial"/>
          <w:sz w:val="16"/>
          <w:szCs w:val="16"/>
          <w:shd w:val="clear" w:color="auto" w:fill="FFFFFF"/>
        </w:rPr>
        <w:t xml:space="preserve"> // Молодой учены</w:t>
      </w:r>
      <w:r w:rsidR="00C30B7F">
        <w:rPr>
          <w:rFonts w:ascii="Verdana" w:hAnsi="Verdana" w:cs="Arial"/>
          <w:sz w:val="16"/>
          <w:szCs w:val="16"/>
          <w:shd w:val="clear" w:color="auto" w:fill="FFFFFF"/>
        </w:rPr>
        <w:t>й. — 2015. — №15. — С. 567-572.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655053"/>
      <w:docPartObj>
        <w:docPartGallery w:val="Page Numbers (Top of Page)"/>
        <w:docPartUnique/>
      </w:docPartObj>
    </w:sdtPr>
    <w:sdtContent>
      <w:p w:rsidR="009975CA" w:rsidRDefault="009975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C63">
          <w:rPr>
            <w:noProof/>
          </w:rPr>
          <w:t>1</w:t>
        </w:r>
        <w:r>
          <w:fldChar w:fldCharType="end"/>
        </w:r>
      </w:p>
    </w:sdtContent>
  </w:sdt>
  <w:p w:rsidR="009975CA" w:rsidRDefault="009975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1FD"/>
    <w:multiLevelType w:val="hybridMultilevel"/>
    <w:tmpl w:val="D72A25FE"/>
    <w:lvl w:ilvl="0" w:tplc="A68E2E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0FDB"/>
    <w:multiLevelType w:val="hybridMultilevel"/>
    <w:tmpl w:val="EBBC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F2491"/>
    <w:multiLevelType w:val="hybridMultilevel"/>
    <w:tmpl w:val="289E90F0"/>
    <w:lvl w:ilvl="0" w:tplc="A68E2E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733EE"/>
    <w:multiLevelType w:val="hybridMultilevel"/>
    <w:tmpl w:val="EABEFAFA"/>
    <w:lvl w:ilvl="0" w:tplc="A68E2E8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A61255D"/>
    <w:multiLevelType w:val="hybridMultilevel"/>
    <w:tmpl w:val="492A1F6E"/>
    <w:lvl w:ilvl="0" w:tplc="A68E2E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E7C47"/>
    <w:multiLevelType w:val="hybridMultilevel"/>
    <w:tmpl w:val="2AB4C3E0"/>
    <w:lvl w:ilvl="0" w:tplc="5F583A54">
      <w:start w:val="1"/>
      <w:numFmt w:val="decimal"/>
      <w:lvlText w:val="%1."/>
      <w:lvlJc w:val="left"/>
      <w:pPr>
        <w:ind w:left="168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90F81"/>
    <w:multiLevelType w:val="hybridMultilevel"/>
    <w:tmpl w:val="D8444556"/>
    <w:lvl w:ilvl="0" w:tplc="DE18DC0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aps w:val="0"/>
        <w:strike w:val="0"/>
        <w:dstrike w:val="0"/>
        <w:vanish w:val="0"/>
        <w:sz w:val="16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11C77"/>
    <w:multiLevelType w:val="hybridMultilevel"/>
    <w:tmpl w:val="6BD404B2"/>
    <w:lvl w:ilvl="0" w:tplc="A68E2E8E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>
    <w:nsid w:val="64736E32"/>
    <w:multiLevelType w:val="hybridMultilevel"/>
    <w:tmpl w:val="808AA88C"/>
    <w:lvl w:ilvl="0" w:tplc="A68E2E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6A"/>
    <w:rsid w:val="0005526A"/>
    <w:rsid w:val="00084C63"/>
    <w:rsid w:val="00110C55"/>
    <w:rsid w:val="00137DFA"/>
    <w:rsid w:val="00232F07"/>
    <w:rsid w:val="00452465"/>
    <w:rsid w:val="005B06A7"/>
    <w:rsid w:val="0065724A"/>
    <w:rsid w:val="008936AA"/>
    <w:rsid w:val="009975CA"/>
    <w:rsid w:val="00AD4D70"/>
    <w:rsid w:val="00AF317F"/>
    <w:rsid w:val="00B51574"/>
    <w:rsid w:val="00BD7CDF"/>
    <w:rsid w:val="00C30B7F"/>
    <w:rsid w:val="00CE7725"/>
    <w:rsid w:val="00D21A8D"/>
    <w:rsid w:val="00D26C26"/>
    <w:rsid w:val="00F0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D70"/>
  </w:style>
  <w:style w:type="paragraph" w:styleId="a5">
    <w:name w:val="footer"/>
    <w:basedOn w:val="a"/>
    <w:link w:val="a6"/>
    <w:uiPriority w:val="99"/>
    <w:unhideWhenUsed/>
    <w:rsid w:val="00AD4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4D70"/>
  </w:style>
  <w:style w:type="paragraph" w:styleId="a7">
    <w:name w:val="Balloon Text"/>
    <w:basedOn w:val="a"/>
    <w:link w:val="a8"/>
    <w:uiPriority w:val="99"/>
    <w:semiHidden/>
    <w:unhideWhenUsed/>
    <w:rsid w:val="00AD4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D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CDF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D21A8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1A8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21A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D70"/>
  </w:style>
  <w:style w:type="paragraph" w:styleId="a5">
    <w:name w:val="footer"/>
    <w:basedOn w:val="a"/>
    <w:link w:val="a6"/>
    <w:uiPriority w:val="99"/>
    <w:unhideWhenUsed/>
    <w:rsid w:val="00AD4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4D70"/>
  </w:style>
  <w:style w:type="paragraph" w:styleId="a7">
    <w:name w:val="Balloon Text"/>
    <w:basedOn w:val="a"/>
    <w:link w:val="a8"/>
    <w:uiPriority w:val="99"/>
    <w:semiHidden/>
    <w:unhideWhenUsed/>
    <w:rsid w:val="00AD4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D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CDF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D21A8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1A8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21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A90A71-BC9A-431D-9DDB-4F27C7F8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andreeva</cp:lastModifiedBy>
  <cp:revision>3</cp:revision>
  <cp:lastPrinted>2015-09-28T12:55:00Z</cp:lastPrinted>
  <dcterms:created xsi:type="dcterms:W3CDTF">2015-09-28T12:55:00Z</dcterms:created>
  <dcterms:modified xsi:type="dcterms:W3CDTF">2015-09-28T12:56:00Z</dcterms:modified>
</cp:coreProperties>
</file>