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B6" w:rsidRDefault="000828B6" w:rsidP="000828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28523C" w:rsidRDefault="000828B6" w:rsidP="000828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46</w:t>
      </w: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0828B6">
        <w:rPr>
          <w:rFonts w:ascii="Times New Roman" w:hAnsi="Times New Roman"/>
          <w:b/>
          <w:i/>
          <w:sz w:val="36"/>
          <w:szCs w:val="36"/>
        </w:rPr>
        <w:t xml:space="preserve">Патриотическое воспитание детей </w:t>
      </w:r>
    </w:p>
    <w:p w:rsidR="000828B6" w:rsidRPr="000828B6" w:rsidRDefault="000828B6" w:rsidP="000828B6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0828B6">
        <w:rPr>
          <w:rFonts w:ascii="Times New Roman" w:hAnsi="Times New Roman"/>
          <w:b/>
          <w:i/>
          <w:sz w:val="36"/>
          <w:szCs w:val="36"/>
        </w:rPr>
        <w:t xml:space="preserve">старшего дошкольного возраста </w:t>
      </w:r>
    </w:p>
    <w:p w:rsidR="000828B6" w:rsidRDefault="000828B6" w:rsidP="000828B6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0828B6">
        <w:rPr>
          <w:rFonts w:ascii="Times New Roman" w:hAnsi="Times New Roman"/>
          <w:b/>
          <w:i/>
          <w:sz w:val="36"/>
          <w:szCs w:val="36"/>
        </w:rPr>
        <w:t>через формирование познават</w:t>
      </w:r>
      <w:r w:rsidRPr="000828B6">
        <w:rPr>
          <w:rFonts w:ascii="Times New Roman" w:hAnsi="Times New Roman"/>
          <w:b/>
          <w:i/>
          <w:sz w:val="36"/>
          <w:szCs w:val="36"/>
        </w:rPr>
        <w:t xml:space="preserve">ельного интереса </w:t>
      </w:r>
    </w:p>
    <w:p w:rsidR="000828B6" w:rsidRPr="000828B6" w:rsidRDefault="000828B6" w:rsidP="000828B6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0828B6">
        <w:rPr>
          <w:rFonts w:ascii="Times New Roman" w:hAnsi="Times New Roman"/>
          <w:b/>
          <w:i/>
          <w:sz w:val="36"/>
          <w:szCs w:val="36"/>
        </w:rPr>
        <w:t>к родному краю</w:t>
      </w: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8B6" w:rsidRPr="003D7ACB" w:rsidRDefault="000828B6" w:rsidP="000828B6">
      <w:pPr>
        <w:tabs>
          <w:tab w:val="left" w:pos="2400"/>
          <w:tab w:val="left" w:pos="6804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26E5">
        <w:rPr>
          <w:rFonts w:ascii="Times New Roman" w:eastAsia="Calibri" w:hAnsi="Times New Roman" w:cs="Times New Roman"/>
          <w:sz w:val="28"/>
          <w:szCs w:val="28"/>
        </w:rPr>
        <w:t>Разработал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D7AC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828B6" w:rsidRDefault="000828B6" w:rsidP="000828B6">
      <w:pPr>
        <w:tabs>
          <w:tab w:val="left" w:pos="2400"/>
          <w:tab w:val="left" w:pos="7513"/>
          <w:tab w:val="left" w:pos="7797"/>
          <w:tab w:val="left" w:pos="80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 МБДОУ № 46</w:t>
      </w:r>
    </w:p>
    <w:p w:rsidR="000828B6" w:rsidRPr="003D7ACB" w:rsidRDefault="000828B6" w:rsidP="000828B6">
      <w:pPr>
        <w:tabs>
          <w:tab w:val="left" w:pos="2400"/>
          <w:tab w:val="left" w:pos="7513"/>
          <w:tab w:val="left" w:pos="7797"/>
          <w:tab w:val="left" w:pos="80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Приданникова С. В.</w:t>
      </w:r>
    </w:p>
    <w:p w:rsidR="000828B6" w:rsidRPr="003D7ACB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3D7ACB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3D7ACB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2B26E5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2B26E5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2B26E5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2B26E5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2B26E5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28B6" w:rsidRPr="003D7ACB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28B6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28B6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28B6" w:rsidRDefault="000828B6" w:rsidP="000828B6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28B6" w:rsidRPr="003D7ACB" w:rsidRDefault="000828B6" w:rsidP="000828B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28B6" w:rsidRPr="003D7ACB" w:rsidRDefault="000828B6" w:rsidP="00031CD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 Миасс</w:t>
      </w:r>
    </w:p>
    <w:p w:rsidR="000828B6" w:rsidRPr="003D7ACB" w:rsidRDefault="000828B6" w:rsidP="000828B6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7ACB">
        <w:rPr>
          <w:rFonts w:ascii="Times New Roman" w:eastAsia="Calibri" w:hAnsi="Times New Roman" w:cs="Times New Roman"/>
          <w:sz w:val="28"/>
          <w:szCs w:val="28"/>
        </w:rPr>
        <w:t>201</w:t>
      </w:r>
      <w:r w:rsidRPr="002B26E5">
        <w:rPr>
          <w:rFonts w:ascii="Times New Roman" w:eastAsia="Calibri" w:hAnsi="Times New Roman" w:cs="Times New Roman"/>
          <w:sz w:val="28"/>
          <w:szCs w:val="28"/>
        </w:rPr>
        <w:t>6</w:t>
      </w:r>
      <w:r w:rsidRPr="003D7AC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31CD5" w:rsidRDefault="00031CD5" w:rsidP="00031CD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428E8">
        <w:rPr>
          <w:rFonts w:ascii="Times New Roman" w:eastAsia="Times New Roman" w:hAnsi="Times New Roman"/>
          <w:b/>
          <w:sz w:val="28"/>
          <w:szCs w:val="28"/>
        </w:rPr>
        <w:lastRenderedPageBreak/>
        <w:t>Введение</w:t>
      </w:r>
    </w:p>
    <w:p w:rsidR="00031CD5" w:rsidRDefault="00031CD5" w:rsidP="00031CD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31CD5" w:rsidRPr="000768A7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современном этапе задача патриотического воспитания приобретает особую остроту и актуальность. Одна из важнейших характеристик патриотизма – его социальное содержание. Любовь к родине включает: заботу об интересах и исторических судьбах страны и готовность ради них к самопожертвованию; верность родине, ведущей борьбу с врагами; гордость за социальные и культурные достижения своей страны; сочувствие к страданиям народа и отрицательное отношение к социальным порокам общества; уважение к историческому прошлому родины и унаследованным от него традициям; привязанность к месту жительства (городу, деревне, области, стране в целом).</w:t>
      </w:r>
    </w:p>
    <w:p w:rsidR="00031CD5" w:rsidRPr="000768A7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Учреждения дошкольного образования, являясь начальным звеном системы образования в нашей стране, призваны формировать у детей первичные представления об окружающем мире, отношение к действительности, дать возможность им почувствовать себя с самых ранних лет гражданами своего отечества.</w:t>
      </w:r>
    </w:p>
    <w:p w:rsidR="00031CD5" w:rsidRPr="000768A7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последние годы повысился интерес исследователей к разработке вопросов, связанных с ознакомлением дошкольников с различными сторонами окружающей действительности и воспитанием у них на этой основе любви к родному краю, стране. Доказана важность отбора доступных детям сведений об окружающем мире, их систематизации, необходимость формирования у детей положительного отношения к получаемым знаниям, организации деятельности по их закреплению. Однако высказанные авторами полезные идеи, касающиеся проблемы патриотического воспитания детей дошкольного возраста, носят, к сожалению, разрозненный характер. Недостаточная научная разработанность основ процесса патриотического воспитания дошкольников не могла не сказаться на практике работы учреждений дошкольного образования, результатах деятельности воспитателей.</w:t>
      </w:r>
    </w:p>
    <w:p w:rsidR="00031CD5" w:rsidRPr="000768A7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Патриотизм, как нравственное качество, является результатом целенаправленного воспитания, и дошколь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ное детство – </w:t>
      </w: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благоприятный период для приобщения ребёнка к национальной культуре. Поэтому очень важно </w:t>
      </w: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начинать воспитывать настоящего патриота своей Родины именно в этом возрасте, когда ребенок начинает интенсивно развиваться в социальном плане. </w:t>
      </w:r>
    </w:p>
    <w:p w:rsidR="00031CD5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эффективной организации воспитательного процесса, направленного на формирование патриотизма как качества личности, педагогам учреждений дошкольного образования необходимо владеть соответствующей методикой, организационными формами и методами.</w:t>
      </w:r>
    </w:p>
    <w:p w:rsidR="00031CD5" w:rsidRPr="000768A7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1CD5" w:rsidRDefault="00031CD5" w:rsidP="00031CD5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Глава 1</w:t>
      </w:r>
      <w:r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978C5">
        <w:rPr>
          <w:rFonts w:ascii="Times New Roman" w:hAnsi="Times New Roman"/>
          <w:b/>
          <w:i/>
          <w:sz w:val="28"/>
          <w:szCs w:val="28"/>
        </w:rPr>
        <w:t>Особенности формирования</w:t>
      </w:r>
      <w:r w:rsidRPr="009978C5">
        <w:rPr>
          <w:rFonts w:ascii="Times New Roman" w:hAnsi="Times New Roman"/>
          <w:b/>
          <w:bCs/>
          <w:i/>
          <w:sz w:val="28"/>
          <w:szCs w:val="28"/>
        </w:rPr>
        <w:t xml:space="preserve"> познавательного интереса</w:t>
      </w:r>
      <w:r w:rsidRPr="009978C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31CD5" w:rsidRDefault="00031CD5" w:rsidP="00031CD5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8C5">
        <w:rPr>
          <w:rFonts w:ascii="Times New Roman" w:hAnsi="Times New Roman"/>
          <w:b/>
          <w:i/>
          <w:sz w:val="28"/>
          <w:szCs w:val="28"/>
        </w:rPr>
        <w:t>к родному краю в старшем дошкольном возрасте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старшего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дошкольного возраста по своим психологическим характеристикам наиболее благоприятен 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формирования познавательного интереса к родному краю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как дошкольника отличает доверие взрослому, ему присуща подражательность, внушаемость, эмоциональная отзывчивость, искренность чувств. Знания, впечатления, пережитые в детстве, остаются с человеком на всю жизнь.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Н. Толстой, К.Д. Ушинский, Е. И. Водовозова считали, что начинать воспитывать у детей патриотизм нужно с дошкольного возраста. Центральной идеей воспитания была идея народности.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В 60-70-е гг. 20 века понимание патриотизма стало рассматриваться как составная часть понятия нравственности. Основной упор делался на познании ребенком своей страны. В это время появились исследования, которые опирались на эмоциональную сферу ребенка. Это исследования 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И. Жуковской, 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Ф. Виноградовой,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А. Козловой.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Нужно понимать, что в дошкольном возрасте ни одно нравственное качество не может быть сформировано оконч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ательно – все лишь зарождается.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Тем не менее, практически все нравственные качества берут свое начало в дошкольном возрасте. </w:t>
      </w:r>
    </w:p>
    <w:p w:rsidR="00031CD5" w:rsidRPr="00E21ABD" w:rsidRDefault="00031CD5" w:rsidP="00031C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1ABD">
        <w:rPr>
          <w:rFonts w:ascii="Times New Roman" w:hAnsi="Times New Roman"/>
          <w:sz w:val="28"/>
          <w:szCs w:val="28"/>
        </w:rPr>
        <w:t>В связи с этим в Концепции дошкольного образования подчеркивается необходимость организации в дошкольном учреждении специальной работы по патриотическому воспитанию детей с учетом их возрастных особенностей, национальной культуры и традиций народа.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Базовым этапом формирования у детей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познавательного интереса к родному краю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следует считать накопление ребенком социального опыта жизни в своем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и усвоение принятых в нем норм поведения и взаимоотношений.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Ознакомление с явлениями общественной жизни выступает в качестве одного из важнейших условий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патриотического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воспитания уже на этапе дошкольного детства. Но таковым оно становится при целенаправленной педагогической работе, которая предполагает вовлечение детей в разнообразную деятельность и использование специальных методов и приёмов воздействия на эмоциональную сферу ребёнка. Эмоциональный компонент является ведущим в дошкольном возрасте [34, с.67].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Патриоти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ческое воспитание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себя ряд компонентов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содержательный компонент – овладение детьми доступным их возрасту объёмом представлений и понятий об окружающем мире: социальном устройстве общества, жизни народа, истории страны, культуре, традициях народа, природе родного края, выработку правильных взглядов на факты общественной жизни страны;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>эмоционально-побуди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тельный – переживание личностью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положительного эмоционального отношения к усваиваемым знаниям, окружающему миру, любви к родному городу (селу), краю, стране, гордости за трудовые и боевые успехи народа, уважения к историческому прошлому родной страны, восхищения народным творчеством, любви к родному языку, природе родного края, проявление интереса к этим сведениям, потребности расширить свой кругозор, стремления участвовать в общественно полезном труде; </w:t>
      </w:r>
    </w:p>
    <w:p w:rsidR="00031CD5" w:rsidRPr="00E21ABD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деятельный компонент – реализация эмоционально прочувствованных и осознанных знаний в деятельности (оказание помощи взрослым, проявление заботы о них, готовность выполнить задание взрослого, бережное отношение к природе, вещам, общественному имуществу, умение отразить полученные знания в творческой деятельности), наличие комплекса нравственно-волевых качеств, развитие которых обеспечивает действенное отношение к окружающему.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Правильная организация работы по патриотическому воспитанию старших дошкольников основана, прежде всего, на знании возрастных возможностей и психологических особенностей детей этого возраста.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>В старшем</w:t>
      </w:r>
      <w:r w:rsidRPr="008B2491">
        <w:rPr>
          <w:rFonts w:ascii="Arial" w:eastAsia="Times New Roman" w:hAnsi="Arial" w:cs="Arial"/>
          <w:color w:val="555555"/>
          <w:sz w:val="20"/>
          <w:szCs w:val="20"/>
          <w:lang w:eastAsia="ru-RU"/>
        </w:rPr>
        <w:t xml:space="preserve">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дошкольном возрасте, как отмечают психологи, появляются новообразования, свидетельствующие о возможности и необходимости осуществления специальной работы по патриотическому воспитанию детей.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К ним относится, прежде всего, формирование у дошкольников нравственных чувств на основе обогащения содержания, роста осознанности, глубины и устойчивости эмоциональных переживаний.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Ребёнок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старшего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возраста отличается большой эмоциональностью. Чувства господствуют над всеми сторонами его жизни, определяют поступки, выступают в качестве мотивов поведения, выражают отношение ребёнка к окружающему.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Отличительной особенностью чувств детей старшего дошкольного возраста является расширение области явлений, которые вызывают эти чувства. Глубокое знакомство детей этого возраста с явлениями общественной жизни способствует росту социального начала в чувствах, формированию правильного отношения к фактам окружающей жизни.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Большое значение в процессе формирования у дошкольников любви к Родине имеет тот факт, что эмоциональные переживания детей старшего дошкольного возраста приобретают более глубокий и устойчивый характер. Ребята этого возраста способны проявить заботу о близких людях и сверстниках.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Задачами патриотического воспитания дошкольников являются: </w:t>
      </w:r>
    </w:p>
    <w:p w:rsidR="00031CD5" w:rsidRPr="00E21ABD" w:rsidRDefault="00031CD5" w:rsidP="00031C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1. Формирование у детей системы знаний о своей Родине, которая может быть представлена следующим образом: природоведческие и географические сведения (географические особенности родного края, климата, природы страны), сведения о жизни своего народа (особенности быта, труда, культуры, традиций), социальные сведения (знания о достопримечательностях родного города, столицы, страны, знания названия страны, ее столицы, других городов, государственной символики), некоторые исторические сведения (о жизни народа </w:t>
      </w: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разные исторические периоды, о подвигах людей в годы Великой Отечественной войны, знание исторических памятников города, улиц). </w:t>
      </w:r>
    </w:p>
    <w:p w:rsidR="00031CD5" w:rsidRPr="00E21ABD" w:rsidRDefault="00031CD5" w:rsidP="00031C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2. Воспитание у дошкольников интереса к окружающему миру, эмоциональной отзывчивости на события общественной жизни. </w:t>
      </w:r>
    </w:p>
    <w:p w:rsidR="00031CD5" w:rsidRPr="00E21ABD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Предполагает активизацию эмоциональной сферы личности, воспитание таких чувств, как любовь к родным и близким людям, родному городу, уважение к истории народа, восхищение произведениями народного творчества, любви к природе, ненависти к врагам. </w:t>
      </w:r>
    </w:p>
    <w:p w:rsidR="00031CD5" w:rsidRPr="00E21ABD" w:rsidRDefault="00031CD5" w:rsidP="00031C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3. Включение детей в практическую деятельность по применению полученных знаний. Предполагает формирование у детей определенных навыков и умений: умение отразить накопленные знания в игре, художественной и трудовой деятельности, умение принять участие в общественно направленном труде, умение бережно относится к природе, результатам труда других, умение отразить знания в речи, общении со взрослыми и сверстниками. </w:t>
      </w:r>
    </w:p>
    <w:p w:rsidR="00031CD5" w:rsidRDefault="00031CD5" w:rsidP="00031C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BD">
        <w:rPr>
          <w:rFonts w:ascii="Times New Roman" w:eastAsia="Times New Roman" w:hAnsi="Times New Roman"/>
          <w:sz w:val="28"/>
          <w:szCs w:val="28"/>
          <w:lang w:eastAsia="ru-RU"/>
        </w:rPr>
        <w:t xml:space="preserve">Решая задачи патриотического воспитания, каждый педагог должен строить свою работу в соответствии с местными условиями и особенностями детей, учитывая следующие принципы: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«позитивный центризм»</w:t>
      </w: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 (отбор знаний, наиболее актуальных для ребёнка данного возраста);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непрерывность и преемственность педагогического процесса;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дифференцированный подход к каждому ребёнку, максимальный учёт его психологических особенностей, возможностей и интересов;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рациональное сочетание разных видов деятельности, адекватный возрасту баланс интеллектуальных, эмоциональных и двигательных нагрузок;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деятельностный подход; </w:t>
      </w:r>
    </w:p>
    <w:p w:rsidR="00031CD5" w:rsidRDefault="00031CD5" w:rsidP="00031C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развивающий характер обучения, основанный на детской активности [11, </w:t>
      </w:r>
      <w:r w:rsidRPr="008D582B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Pr="008D582B">
        <w:rPr>
          <w:rFonts w:ascii="Times New Roman" w:eastAsia="Times New Roman" w:hAnsi="Times New Roman"/>
          <w:sz w:val="28"/>
          <w:szCs w:val="28"/>
          <w:lang w:eastAsia="ru-RU"/>
        </w:rPr>
        <w:t xml:space="preserve">.73-80]. </w:t>
      </w:r>
    </w:p>
    <w:p w:rsidR="004E3DB4" w:rsidRDefault="004E3DB4" w:rsidP="004E3DB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DB4" w:rsidRDefault="004E3DB4" w:rsidP="004E3DB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DB4" w:rsidRDefault="004E3DB4" w:rsidP="004E3DB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DB4" w:rsidRDefault="004E3DB4" w:rsidP="004E3DB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DB4" w:rsidRPr="001E7A4E" w:rsidRDefault="004E3DB4" w:rsidP="004E3DB4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Глава 2. </w:t>
      </w:r>
      <w:r w:rsidRPr="00C61BB7">
        <w:rPr>
          <w:rFonts w:ascii="Times New Roman" w:hAnsi="Times New Roman"/>
          <w:b/>
          <w:i/>
          <w:sz w:val="28"/>
          <w:szCs w:val="28"/>
        </w:rPr>
        <w:t xml:space="preserve">Система работы педагога </w:t>
      </w:r>
      <w:r w:rsidRPr="00C61BB7">
        <w:rPr>
          <w:rFonts w:ascii="Times New Roman" w:hAnsi="Times New Roman"/>
          <w:b/>
          <w:bCs/>
          <w:i/>
          <w:sz w:val="28"/>
          <w:szCs w:val="28"/>
        </w:rPr>
        <w:t>по развитию познавательного интереса</w:t>
      </w:r>
    </w:p>
    <w:p w:rsidR="004E3DB4" w:rsidRPr="00C61BB7" w:rsidRDefault="004E3DB4" w:rsidP="004E3DB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1BB7">
        <w:rPr>
          <w:rFonts w:ascii="Times New Roman" w:hAnsi="Times New Roman"/>
          <w:b/>
          <w:bCs/>
          <w:i/>
          <w:sz w:val="28"/>
          <w:szCs w:val="28"/>
        </w:rPr>
        <w:t>к родному краю у старших дошкольников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Дошкольник воспринимает окружающую его действительность эмоционально, поэтому патриотические чувства к родному краю у него проявляются в чувстве восхищения им. Именно эти чувства необходимо вызвать в процессе работы по ознакомлению детей с городом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,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краем.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Успеха в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формировании познавательного интереса к родному краю у детей старшего дошкольного возраста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достигнуть, только если сам воспитатель будет знать и любить историю своего края, сможет отобрать те знания, которые будут доступны детям старшего дошкольного возраста, сможет вызвать у детей чувств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о восторга и гордости, любви к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родному краю.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Задача воспитателя заключалась в том, чтобы не только вызвать в детях чувство восхищения родным краем, но и чувство уважения к людям, его населяющим, интерес к его культурно-историческому наследию и его достопримечательностям. Поэтому детей нужно было знакомить с историей родного края, с его достопримечательностями, памятниками известным людям.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i/>
          <w:color w:val="FF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Нами была разработана программа образовательной работы по ознакомлению детей старшего дошк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ольного возраста с родным краем.</w:t>
      </w:r>
    </w:p>
    <w:p w:rsidR="004E3DB4" w:rsidRPr="00C23892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Программа разрабатывалась, базируясь на конкретных научных </w:t>
      </w: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подходах.</w:t>
      </w:r>
    </w:p>
    <w:p w:rsidR="004E3DB4" w:rsidRPr="00A53FD6" w:rsidRDefault="004E3DB4" w:rsidP="004E3D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Системный подход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, как важнейшее условие разработки и реализации поставленных задач, представленный на разных уровнях:</w:t>
      </w:r>
    </w:p>
    <w:p w:rsidR="004E3DB4" w:rsidRPr="00A53FD6" w:rsidRDefault="004E3DB4" w:rsidP="004E3DB4">
      <w:p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ознакомление с близлежащим окружением ребенка, как системой взаимодействия его с социальным миром;</w:t>
      </w:r>
    </w:p>
    <w:p w:rsidR="004E3DB4" w:rsidRPr="00A53FD6" w:rsidRDefault="004E3DB4" w:rsidP="004E3DB4">
      <w:p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усвоение существенных взаимосвязей, происходящих в окружающем его мире, наглядно представленных в виде особенностей системообразующего фактора - деятельности человека;</w:t>
      </w:r>
    </w:p>
    <w:p w:rsidR="004E3DB4" w:rsidRPr="00A53FD6" w:rsidRDefault="004E3DB4" w:rsidP="004E3DB4">
      <w:p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усвоение детьми системных знаний о родном городе, социальных явлениях, служащих предпосылкой для формирования понятий.</w:t>
      </w:r>
    </w:p>
    <w:p w:rsidR="004E3DB4" w:rsidRPr="00A53FD6" w:rsidRDefault="004E3DB4" w:rsidP="004E3D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lastRenderedPageBreak/>
        <w:t>Диалектический подход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- обеспечивающий формирование у детей начальных форм диалектического рассмотрения и анализа окружающего (Н.Н. Поддьяков, Н.Е. Веракса). У старших дошкольников развивается общее понимание того, что все имеет свое прошлое, настоящее и будущее. Это особенно важно, когда даются знания исторического характера. Вместе с тем у детей формируется одна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из универсальных способностей –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способность прогнозирования.</w:t>
      </w:r>
    </w:p>
    <w:p w:rsidR="004E3DB4" w:rsidRPr="00A53FD6" w:rsidRDefault="004E3DB4" w:rsidP="004E3DB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Культурологический подход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, подчеркивающий ценность уникальности путей развития родного края.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Задачи программы:</w:t>
      </w:r>
    </w:p>
    <w:p w:rsidR="004E3DB4" w:rsidRPr="00C23892" w:rsidRDefault="004E3DB4" w:rsidP="004E3DB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Образовательные: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у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тверждать социально-значимые патриотические ценности, взгляды, убеждения через воспитание у старших дошкольников патриотических чувств в процессе ознакомления с достопримечательностями родного края;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с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овершенствовать духовно-нравственные отношения и чувства сопричастности к родному краю;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п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рививать чувство почитания к традициям родного края, его культуре, историческому и духовному наследию;</w:t>
      </w:r>
    </w:p>
    <w:p w:rsidR="004E3DB4" w:rsidRPr="00A53FD6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о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риентировать родителей на привитие детям интереса к истории родного края, культуры поведения в общественных местах. Проводить обмен опытом по этим вопросам между родителями.</w:t>
      </w:r>
    </w:p>
    <w:p w:rsidR="004E3DB4" w:rsidRDefault="004E3DB4" w:rsidP="004E3DB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Развивающие: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п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рививать интерес к культурному и историческому наследию родного края;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с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тимулировать у старших дошкольников стремление к отражению в деятельности полученных знаний и отношений, накапливать опыт участия в общественно полезной деятельности;</w:t>
      </w:r>
    </w:p>
    <w:p w:rsidR="004E3DB4" w:rsidRPr="00C23892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в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ести активную пропаганду по данной теме, освящать через наглядную агитацию.</w:t>
      </w:r>
    </w:p>
    <w:p w:rsidR="004E3DB4" w:rsidRDefault="004E3DB4" w:rsidP="004E3DB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Воспитательные: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в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оспитывать любовь, уважение к родному краю, гордость за то, что являешься его жителем;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ф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ормировать бережное отношение к культурно-историческому наследию родного края;</w:t>
      </w:r>
    </w:p>
    <w:p w:rsidR="004E3DB4" w:rsidRPr="00C23892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в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оспитывать эмоционально-деятельностное отношение, чувство сопричастности, привязанности, собственного достоинства и осознания себя частью родного края.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В основу разработки содержания ознакомления детей с родным краем бы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ли положены конкретные </w:t>
      </w: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принципы:</w:t>
      </w:r>
    </w:p>
    <w:p w:rsidR="004E3DB4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Энциклопедичность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- обеспечивает отбор содержания знаний (ландшаф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т, социальный мир, культура и так далее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).</w:t>
      </w:r>
    </w:p>
    <w:p w:rsidR="004E3DB4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Уникальность места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как выразитель краеведческого подхода в социокультурном аспекте. Этот принцип предполагает изучение специфики культурного наследия, духовных ценностей, историко-культурных, этнокультурных особенностей развития родного края (Н.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Ф. Винокурова, В.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В. Николина). Значение принципа уникальности места определяется его огромным влиянием на формирование патриотизма как важнейшего качества личности будущего гражданина.</w:t>
      </w:r>
    </w:p>
    <w:p w:rsidR="004E3DB4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Интеграция знаний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(Н.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Ф. Виноградова) –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формирование целостного представления о родном крае и законах его развития через системное комплексное освоение явлений, происходящих в его природном и социокультурном контексте.</w:t>
      </w:r>
    </w:p>
    <w:p w:rsidR="004E3DB4" w:rsidRPr="00C23892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Единство содержания и методов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–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работа с детьми, которая находит свое отражение в </w:t>
      </w:r>
      <w:r w:rsidRPr="00810FD7">
        <w:rPr>
          <w:rFonts w:ascii="Georgia" w:eastAsia="Times New Roman" w:hAnsi="Georgia"/>
          <w:sz w:val="28"/>
          <w:szCs w:val="28"/>
          <w:lang w:eastAsia="ru-RU"/>
        </w:rPr>
        <w:t>структурном построении занятий.</w:t>
      </w:r>
    </w:p>
    <w:p w:rsidR="004E3DB4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Динамика преемственных связей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– </w:t>
      </w: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отбор наиболее актуальных знаний и их постепенное усложнение, учитывая при этом специфику изменения социального опыта детей дошкольного возраста.</w:t>
      </w:r>
    </w:p>
    <w:p w:rsidR="004E3DB4" w:rsidRPr="00C23892" w:rsidRDefault="004E3DB4" w:rsidP="004E3DB4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i/>
          <w:color w:val="000000"/>
          <w:sz w:val="28"/>
          <w:szCs w:val="28"/>
          <w:lang w:eastAsia="ru-RU"/>
        </w:rPr>
        <w:t>Комплексность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– </w:t>
      </w:r>
      <w:r w:rsidRPr="002924DE">
        <w:rPr>
          <w:rFonts w:ascii="Georgia" w:eastAsia="Times New Roman" w:hAnsi="Georgia"/>
          <w:sz w:val="28"/>
          <w:szCs w:val="28"/>
          <w:lang w:eastAsia="ru-RU"/>
        </w:rPr>
        <w:t>содержание концентрируется в темах-комплексах «Моя Родина – Россия», «Уральский край» и «Родной город».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Способность детей старшего дошкольного возраста осознанно воспринимать события и явления общественной жизни родного края в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наибольшей мере проявляется при особой, целенаправленной организации процесса обучения, которая стимулирует детей к проявлению любознательности, творчества, самостоятельности в усвоении знаний.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Повышению эффективности проведения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работы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по ознакомлению с родным краем способствовал соответствующий подбор методов обучения. Это связано с тем, что важно не только сообщить знания, но и сформировать у детей отношение к фактам, событиям, явлениям общественной жизни, происходящим в родном крае, создать условия для активного приобщения ребенка к социальной действительности, повысить личностную значимость всего происходящего. В процессе обучения уточняются знания, корректируются оценки и уб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еждения старших дошкольников, то есть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создается основа для ф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ормирования их мировоззрения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. За основу были взяты методы, предложенные С.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А. Козловой, а также методы обучения и развития творчества Н.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Н. Поддьякова.</w:t>
      </w:r>
    </w:p>
    <w:p w:rsidR="004E3DB4" w:rsidRPr="00C23892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Методы, повы</w:t>
      </w:r>
      <w:r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шающие познавательный интерес</w:t>
      </w: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сравнение;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моделирование и конструирование;</w:t>
      </w:r>
    </w:p>
    <w:p w:rsidR="004E3DB4" w:rsidRPr="00C23892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экспериментирование и опыты.</w:t>
      </w:r>
    </w:p>
    <w:p w:rsidR="004E3DB4" w:rsidRPr="00C23892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Методы, стимулирующие эмоциональную активность: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игровые: воображаемые ситуации, придумывание сказок, игры-драматизации;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сюрпризные моменты;</w:t>
      </w:r>
    </w:p>
    <w:p w:rsidR="004E3DB4" w:rsidRPr="00C23892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юмор и шутка.</w:t>
      </w:r>
    </w:p>
    <w:p w:rsidR="004E3DB4" w:rsidRPr="00C23892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u w:val="single"/>
          <w:lang w:eastAsia="ru-RU"/>
        </w:rPr>
        <w:t>Методы обучения и развития творчества: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эмоциональная насыщенность окружения;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мотивирование детской деятельности;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исследование предметов и явлений живой и неживой природы (обследование);</w:t>
      </w:r>
    </w:p>
    <w:p w:rsidR="004E3DB4" w:rsidRPr="007717EA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 xml:space="preserve">прогнозирование (обобщенное умение рассматривать предметы и явления в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движении – </w:t>
      </w:r>
      <w:r w:rsidRPr="007717EA">
        <w:rPr>
          <w:rFonts w:ascii="Georgia" w:eastAsia="Times New Roman" w:hAnsi="Georgia"/>
          <w:color w:val="000000"/>
          <w:sz w:val="28"/>
          <w:szCs w:val="28"/>
          <w:lang w:eastAsia="ru-RU"/>
        </w:rPr>
        <w:t>прошлое, настоящее, будущее);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игровые приемы;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юмор, шутка;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детское экспериментирование;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проблемные ситуации и задачи;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вопросы, задаваемые детьми;</w:t>
      </w:r>
    </w:p>
    <w:p w:rsidR="004E3DB4" w:rsidRPr="00C23892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C23892">
        <w:rPr>
          <w:rFonts w:ascii="Georgia" w:eastAsia="Times New Roman" w:hAnsi="Georgia"/>
          <w:color w:val="000000"/>
          <w:sz w:val="28"/>
          <w:szCs w:val="28"/>
          <w:lang w:eastAsia="ru-RU"/>
        </w:rPr>
        <w:t>догадки, предположения.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Учитывая, что в этом возрасте ведущим видом деятельности является игра, мы использовали игровые приемы, которые важны как для повышения познавательно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го интереса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детей, так и для создания эмо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циональной атмосферы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Большой и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нтерес вызывали у детей игры в «поездки и путешествия»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(в прошлое родного края). В таких играх ребенок приобретал и совершенствовал знания об окружающем: об историческом прошлом родного края, о его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современной настоящей жизни, то есть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у детей проявлялась поз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навательный интерес и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активность, а на основании комбинирования полученных знаний при построении сюжетов, в стремлении детей подражать любимым героям формировалась творческая активность. Немаловажным являлось и то, что находя партнеров для игр и устанавливая с ними игровые и реальные отношения, создавая игровой образ и выражая свое отношение к выбранному герою, проявляя при этом личные качества, происходила реализация социальной активности детей.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Огромное значение при организации игровой деятельности, направленной на ознакомление старших дошкольников с родным краем, имело педагогическое общение, которое помогало не только управлять развитием активности в игре, но и оказывало большое влияние на формирование у ребенка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чувства любви к родному городу.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Большая работа проводилась по знакомству детей с трудовой деятельностью жителей родного края на современном этапе, чтобы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показать детям общественную значимость труда, стремление людей сделать свой край еще краше и богаче.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Основная работа проходила вне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непосредственно образовательной деятельности педагога с детьми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. Информация, которую дети получают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в непосредственно-образовательной деятельности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, закреплялась во время бесед с детьми в дидактических играх и упражнениях.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Один раз в неделю проводились целевые прогулки.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При разработке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плана работы с детьми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по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патриотическому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воспитанию мы учитывали комплексно-интегрированный характер деятельности дет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ей, в которой одна тема как бы «привязана»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к другой, где интеграция осуществляется на основе комплексного подхода к тематическому планированию, к решению задач, способствующих интеллектуальному, нравственному, физическому, эстетическому развитию детей средствами разнообразных видов и форм детской деятельности (общения, познавательно-практической, театрально-художе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ственной, игровой, трудовой и так далее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).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Так, например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, при планировании темы беседы «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История возн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икновения города»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кроме основных занятий включали следующие виды деятельности: составление с детьми карты горо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да, рассматривание фотоальбома «Прошлое и настоящее города», творческое задание «Я – архитектор», «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Са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мое современное здание в городе»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,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просмотр видеоролика и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слушание записи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гимна «Город Миасс», проведение дидактических игр «Узнай, где я нахожусь?», «Почтальон»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, вызывающих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познавательный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интерес к изучению истории своего города, чтение таких ху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дожественных произведений, как «Вокзал» из книги «Что я видел» Б. Житкова, «По городу»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В. Берестова, легенд и преданий.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Ежегодно оформляется выставка рисунков «Мой любимый город»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.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Также ребята старшей группы принимают участие в муниципальном конкуре рисунков «Мой любимый город».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То есть одна и та же тема интегрировалась в разные виды и формы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деятельности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, в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том числе и в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самостоятельную деятельность детей.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Формированию представлений детей о родном крае способствовали элементы театрально-художест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венной деятельности. Например, «Потерялся ребёнок», «Помоги иностранному туристу»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. 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При знакомстве дошкольников с историей родного края приходилось многое им рассказывать. От того, как это делалось, зависело, воспримет ли ребенок новые знания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. Вызовут ли они у него познавательный интерес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или эта информация не затронет чувств детей, не вызовет у них желания узнать что-то еще. Вследствие этого:</w:t>
      </w:r>
    </w:p>
    <w:p w:rsidR="004E3DB4" w:rsidRPr="007717EA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в процессе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рассказа мы ис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пользовали наглядный материал – </w:t>
      </w:r>
      <w:r w:rsidRPr="007717EA">
        <w:rPr>
          <w:rFonts w:ascii="Georgia" w:eastAsia="Times New Roman" w:hAnsi="Georgia"/>
          <w:color w:val="000000"/>
          <w:sz w:val="28"/>
          <w:szCs w:val="28"/>
          <w:lang w:eastAsia="ru-RU"/>
        </w:rPr>
        <w:t>это были фотографии, репродукции карти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н, слайды, различные схемы и другие изображения</w:t>
      </w:r>
      <w:r w:rsidRPr="007717EA">
        <w:rPr>
          <w:rFonts w:ascii="Georgia" w:eastAsia="Times New Roman" w:hAnsi="Georgia"/>
          <w:color w:val="000000"/>
          <w:sz w:val="28"/>
          <w:szCs w:val="28"/>
          <w:lang w:eastAsia="ru-RU"/>
        </w:rPr>
        <w:t>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с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оставляя рассказ, мы включали в него вопросы к детям. Это было необходимо, чтобы активизировать познавательную деятельность, внимание, вызвать интерес детей, учить их предполагать, рассуждать. В этом случае рассказ превращался из монолога в своеобразную беседу с детьми, что способствовало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более успешному усвоению знаний;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р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ассказывая о каких-то исторических событиях, мы старались часто не употреблять даты, так как в дошкольном возрасте детям не доступна хронология. Но чтобы дети поняли, что излагаемые события проходили да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вно, мы употребляли выражения: «Это было очень-очень давно», «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Это было тогда, когда в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аши папы и мамы были маленькими» и так далее;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м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ы старались, чтобы язык рассказа был очень простым. Если в рассказе встречались незнакомые детям слова, мы объясняли их значение, не перегружали рассказ сложными грамматическими конструкциями, так как дети лучше воспринимают речь, если предложения в рассказе прос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тые, короткие;</w:t>
      </w:r>
    </w:p>
    <w:p w:rsidR="004E3DB4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в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процессе знакомства детей с достопримечательностями родного края, мы рассказывали им о различных архитектурных сооружениях. При этом выделяли что-то главное, что отлича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ет то или иное здание от других;</w:t>
      </w:r>
    </w:p>
    <w:p w:rsidR="004E3DB4" w:rsidRPr="006D78A3" w:rsidRDefault="004E3DB4" w:rsidP="004E3DB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у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силивало эмоциональное воздействие занятий пред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ложение детям пофантазировать: «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К нам приехал гость, он никогда у нас не был. Чт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о мы ему покажем, куда поведем?»</w:t>
      </w:r>
      <w:r w:rsidRPr="006D78A3">
        <w:rPr>
          <w:rFonts w:ascii="Georgia" w:eastAsia="Times New Roman" w:hAnsi="Georgia"/>
          <w:color w:val="000000"/>
          <w:sz w:val="28"/>
          <w:szCs w:val="28"/>
          <w:lang w:eastAsia="ru-RU"/>
        </w:rPr>
        <w:t>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Одним из примечательных явлений нашей жизни является развитие в народе боевых и трудовых традиций. Традиция иллюстрирует то, что ценит народ и хочет передать последующим поколениям. Приобщая детей к традициям родного края, мы тем самым приобщаем их к его культуре. Как правило, традиции связаны с утверждением в народе отношения к труду и трудящимся, к героям, защищавшим страну от врагов. Это возложение цветов к памятникам, героям войны и труда. Тради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ционными стали праздники труда – субботники и другие.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Дошкольники должны знать традиции родного края.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Экскурсия является одной из форм организации непосредственного наблюдения детьми интересных событий и явлений. Во время экскурсий дети слушают рассказ педагога. Прежде всего, важно правильно отбирать объекты для наблюдения. Они должны быть яркими, выразительными, понят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ными детям. Если это экскурсии на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природу, то необходимо выбирать живописные места и показывать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детям их в различную погоду, то есть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 способствоват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ь видению красоты родного края.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Если это экскурсия к месту работы взрослых, то процесс и результат труда должны быть понятны ребен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>ку (стройка, почта, магазин и так далее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). При этом важна и эстетическая сторона: чистота на объекте наблюдения, красивое оформление помещения, привлекательные для детей предметы. Дошкольникам свойственно, прежде всего, обращать внимание на внешнюю сторону наблюдаемых явлений, и эстетическое восприятие при этом служит основой для развития </w:t>
      </w:r>
      <w:r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познавательного </w:t>
      </w: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интереса к объекту наблюдения.</w:t>
      </w:r>
    </w:p>
    <w:p w:rsidR="004E3DB4" w:rsidRPr="00F257DA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FF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 xml:space="preserve">Нами были проведены </w:t>
      </w:r>
      <w:r w:rsidRPr="00F257DA">
        <w:rPr>
          <w:rFonts w:ascii="Georgia" w:eastAsia="Times New Roman" w:hAnsi="Georgia"/>
          <w:sz w:val="28"/>
          <w:szCs w:val="28"/>
          <w:lang w:eastAsia="ru-RU"/>
        </w:rPr>
        <w:t>различные экскурсии по старой части нашего города: по старинным улицам, к реке Миасс, к Мемориалу Славы, в пожарную часть, Краеведческий музей, на почту и другие.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lastRenderedPageBreak/>
        <w:t>Содержание экскурсий служило основанием для последующей деятельности детей: рисования, лепки, игр, конструирования и др. Дети наблюдали за возведением жилого дома и по возращении строили дом из большого напольного строительного материала.</w:t>
      </w:r>
    </w:p>
    <w:p w:rsidR="004E3DB4" w:rsidRPr="00A53FD6" w:rsidRDefault="004E3DB4" w:rsidP="004E3DB4">
      <w:pPr>
        <w:shd w:val="clear" w:color="auto" w:fill="FFFFFF"/>
        <w:spacing w:after="0" w:line="360" w:lineRule="auto"/>
        <w:ind w:firstLine="708"/>
        <w:jc w:val="both"/>
        <w:rPr>
          <w:rFonts w:ascii="Georgia" w:eastAsia="Times New Roman" w:hAnsi="Georgia"/>
          <w:color w:val="000000"/>
          <w:sz w:val="28"/>
          <w:szCs w:val="28"/>
          <w:lang w:eastAsia="ru-RU"/>
        </w:rPr>
      </w:pPr>
      <w:r w:rsidRPr="00A53FD6">
        <w:rPr>
          <w:rFonts w:ascii="Georgia" w:eastAsia="Times New Roman" w:hAnsi="Georgia"/>
          <w:color w:val="000000"/>
          <w:sz w:val="28"/>
          <w:szCs w:val="28"/>
          <w:lang w:eastAsia="ru-RU"/>
        </w:rPr>
        <w:t>Показателем успешно проведенной экскурсии считается возникновение по инициативе детей сюжетно-ролевых игр. Это означает, что экскурсия вызвала эмоционально положительное отношение, потребность выразить его в собственной деятельности. Так возникла игра в библиотеку, строительство дома.</w:t>
      </w:r>
    </w:p>
    <w:p w:rsidR="004E3DB4" w:rsidRDefault="004E3DB4" w:rsidP="004E3DB4">
      <w:pPr>
        <w:rPr>
          <w:rFonts w:ascii="Times New Roman" w:hAnsi="Times New Roman"/>
          <w:sz w:val="28"/>
          <w:szCs w:val="28"/>
        </w:rPr>
      </w:pPr>
    </w:p>
    <w:p w:rsidR="004E3DB4" w:rsidRPr="00D2224B" w:rsidRDefault="004E3DB4" w:rsidP="004E3DB4">
      <w:pPr>
        <w:spacing w:line="360" w:lineRule="auto"/>
        <w:ind w:firstLine="737"/>
        <w:jc w:val="center"/>
        <w:rPr>
          <w:rFonts w:ascii="Times New Roman" w:hAnsi="Times New Roman"/>
          <w:b/>
          <w:i/>
          <w:sz w:val="28"/>
          <w:szCs w:val="28"/>
        </w:rPr>
      </w:pPr>
      <w:r w:rsidRPr="00D2224B">
        <w:rPr>
          <w:rFonts w:ascii="Times New Roman" w:hAnsi="Times New Roman"/>
          <w:b/>
          <w:i/>
          <w:sz w:val="28"/>
          <w:szCs w:val="28"/>
        </w:rPr>
        <w:t>Заключение</w:t>
      </w:r>
    </w:p>
    <w:p w:rsidR="004E3DB4" w:rsidRPr="00D2224B" w:rsidRDefault="004E3DB4" w:rsidP="004E3D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24B">
        <w:rPr>
          <w:rFonts w:ascii="Times New Roman" w:hAnsi="Times New Roman"/>
          <w:sz w:val="28"/>
          <w:szCs w:val="28"/>
        </w:rPr>
        <w:t>Воспитать патриота своей Родины –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4E3DB4" w:rsidRPr="004E3DB4" w:rsidRDefault="004E3DB4" w:rsidP="004E3DB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</w:rPr>
      </w:pPr>
      <w:r w:rsidRPr="00D2224B">
        <w:rPr>
          <w:sz w:val="28"/>
          <w:szCs w:val="28"/>
        </w:rPr>
        <w:t xml:space="preserve">Заложив фундамент с детства, мы можем надеяться, что воспитаем настоящего патриота, любящего свою Родину. </w:t>
      </w:r>
      <w:r w:rsidRPr="004E3DB4">
        <w:rPr>
          <w:rStyle w:val="FontStyle30"/>
          <w:rFonts w:ascii="Times New Roman" w:hAnsi="Times New Roman" w:cs="Times New Roman"/>
          <w:b w:val="0"/>
          <w:sz w:val="28"/>
          <w:szCs w:val="28"/>
        </w:rPr>
        <w:t>Единство приемов и методов, используемых в работе с детьми на занятиях и в других формах и видах педагогической деятельности, обеспечивает фор</w:t>
      </w:r>
      <w:r w:rsidRPr="004E3DB4">
        <w:rPr>
          <w:rStyle w:val="FontStyle30"/>
          <w:rFonts w:ascii="Times New Roman" w:hAnsi="Times New Roman" w:cs="Times New Roman"/>
          <w:b w:val="0"/>
          <w:sz w:val="28"/>
          <w:szCs w:val="28"/>
        </w:rPr>
        <w:softHyphen/>
        <w:t>мирование у дошкольников устойчивого познавательного интереса к своему родному краю, воспитает положительное и бережное отношение к нему.</w:t>
      </w:r>
    </w:p>
    <w:p w:rsidR="004E3DB4" w:rsidRPr="00D2224B" w:rsidRDefault="004E3DB4" w:rsidP="004E3DB4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4E3DB4" w:rsidRPr="00D2224B" w:rsidRDefault="004E3DB4" w:rsidP="004E3DB4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4E3DB4" w:rsidRDefault="004E3DB4" w:rsidP="004E3DB4">
      <w:pPr>
        <w:pStyle w:val="a3"/>
        <w:rPr>
          <w:bCs/>
          <w:sz w:val="28"/>
          <w:szCs w:val="28"/>
        </w:rPr>
      </w:pPr>
    </w:p>
    <w:p w:rsidR="004E3DB4" w:rsidRDefault="004E3DB4" w:rsidP="004E3DB4">
      <w:pPr>
        <w:pStyle w:val="a3"/>
        <w:rPr>
          <w:b/>
          <w:bCs/>
          <w:sz w:val="28"/>
          <w:szCs w:val="28"/>
        </w:rPr>
      </w:pPr>
    </w:p>
    <w:p w:rsidR="004E3DB4" w:rsidRDefault="004E3DB4" w:rsidP="004E3DB4">
      <w:pPr>
        <w:pStyle w:val="a3"/>
        <w:rPr>
          <w:b/>
          <w:bCs/>
          <w:sz w:val="28"/>
          <w:szCs w:val="28"/>
        </w:rPr>
      </w:pPr>
    </w:p>
    <w:p w:rsidR="004E3DB4" w:rsidRDefault="004E3DB4" w:rsidP="004E3DB4">
      <w:pPr>
        <w:pStyle w:val="a3"/>
        <w:rPr>
          <w:b/>
          <w:bCs/>
          <w:sz w:val="28"/>
          <w:szCs w:val="28"/>
        </w:rPr>
      </w:pPr>
    </w:p>
    <w:p w:rsidR="004E3DB4" w:rsidRDefault="004E3DB4" w:rsidP="004E3DB4">
      <w:pPr>
        <w:pStyle w:val="a3"/>
        <w:rPr>
          <w:b/>
          <w:bCs/>
          <w:sz w:val="28"/>
          <w:szCs w:val="28"/>
        </w:rPr>
      </w:pPr>
      <w:bookmarkStart w:id="0" w:name="_GoBack"/>
      <w:bookmarkEnd w:id="0"/>
    </w:p>
    <w:p w:rsidR="004E3DB4" w:rsidRPr="00DE4696" w:rsidRDefault="004E3DB4" w:rsidP="004E3DB4">
      <w:pPr>
        <w:pStyle w:val="a3"/>
        <w:jc w:val="center"/>
        <w:rPr>
          <w:color w:val="000000"/>
          <w:sz w:val="28"/>
          <w:szCs w:val="28"/>
        </w:rPr>
      </w:pPr>
      <w:r w:rsidRPr="00FE7A59">
        <w:rPr>
          <w:b/>
          <w:bCs/>
          <w:sz w:val="28"/>
          <w:szCs w:val="28"/>
        </w:rPr>
        <w:lastRenderedPageBreak/>
        <w:t>Список используемой литературы</w:t>
      </w:r>
    </w:p>
    <w:p w:rsidR="004E3DB4" w:rsidRDefault="004E3DB4" w:rsidP="004E3DB4">
      <w:pPr>
        <w:pStyle w:val="2"/>
        <w:numPr>
          <w:ilvl w:val="0"/>
          <w:numId w:val="6"/>
        </w:numPr>
        <w:spacing w:before="0" w:after="0" w:line="360" w:lineRule="auto"/>
        <w:ind w:left="0" w:firstLine="360"/>
        <w:jc w:val="both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Абрамов А. П. </w:t>
      </w:r>
      <w:r w:rsidRPr="00DE4696">
        <w:rPr>
          <w:rFonts w:ascii="Times New Roman" w:hAnsi="Times New Roman"/>
          <w:b w:val="0"/>
          <w:i w:val="0"/>
          <w:color w:val="000000"/>
        </w:rPr>
        <w:t>Общероссийская патриотическая идеология: како</w:t>
      </w:r>
      <w:r>
        <w:rPr>
          <w:rFonts w:ascii="Times New Roman" w:hAnsi="Times New Roman"/>
          <w:b w:val="0"/>
          <w:i w:val="0"/>
          <w:color w:val="000000"/>
        </w:rPr>
        <w:t>й ей быть? Патриот Отечества. – 2004. №6, с</w:t>
      </w:r>
      <w:r w:rsidRPr="00DE4696">
        <w:rPr>
          <w:rFonts w:ascii="Times New Roman" w:hAnsi="Times New Roman"/>
          <w:b w:val="0"/>
          <w:i w:val="0"/>
          <w:color w:val="000000"/>
        </w:rPr>
        <w:t>. 16-17.</w:t>
      </w:r>
    </w:p>
    <w:p w:rsidR="004E3DB4" w:rsidRPr="005D02F5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</w:pPr>
      <w:r w:rsidRPr="00DE4696">
        <w:rPr>
          <w:rFonts w:ascii="Times New Roman" w:hAnsi="Times New Roman"/>
          <w:sz w:val="28"/>
          <w:szCs w:val="28"/>
        </w:rPr>
        <w:t>Авдеева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696">
        <w:rPr>
          <w:rFonts w:ascii="Times New Roman" w:hAnsi="Times New Roman"/>
          <w:sz w:val="28"/>
          <w:szCs w:val="28"/>
        </w:rPr>
        <w:t>В. «Патриотическое воспитание старших дошколь</w:t>
      </w:r>
      <w:r>
        <w:rPr>
          <w:rFonts w:ascii="Times New Roman" w:hAnsi="Times New Roman"/>
          <w:sz w:val="28"/>
          <w:szCs w:val="28"/>
        </w:rPr>
        <w:t>ников». – Мн., 2004.  – 182 с</w:t>
      </w:r>
      <w:r w:rsidRPr="005D02F5">
        <w:rPr>
          <w:rFonts w:ascii="Times New Roman" w:hAnsi="Times New Roman"/>
          <w:sz w:val="28"/>
          <w:szCs w:val="28"/>
        </w:rPr>
        <w:t>.</w:t>
      </w:r>
    </w:p>
    <w:p w:rsidR="004E3DB4" w:rsidRPr="005D02F5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</w:pPr>
      <w:r w:rsidRPr="005D02F5">
        <w:rPr>
          <w:rFonts w:ascii="Times New Roman" w:hAnsi="Times New Roman"/>
          <w:sz w:val="28"/>
          <w:szCs w:val="28"/>
        </w:rPr>
        <w:t>Богомолова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И. «Интернациональное воспитание дошкольников». – М.: Просвещение, 1988. – 110с.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Болотина 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Р., Баранов 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П., Комарова 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С. Дошкольная педагогика: учебное пособие для студентов высших учебных заведений. 2-е изд., испр. и доп.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D02F5">
        <w:rPr>
          <w:rFonts w:ascii="Times New Roman" w:hAnsi="Times New Roman"/>
          <w:sz w:val="28"/>
          <w:szCs w:val="28"/>
        </w:rPr>
        <w:t>М.: Академический проект, Культура, 2005. – 240 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color w:val="000000"/>
          <w:sz w:val="28"/>
          <w:szCs w:val="28"/>
        </w:rPr>
        <w:t>Бондарская Е.В.</w:t>
      </w:r>
      <w:r>
        <w:rPr>
          <w:rFonts w:ascii="Times New Roman" w:hAnsi="Times New Roman"/>
          <w:color w:val="000000"/>
          <w:sz w:val="28"/>
          <w:szCs w:val="28"/>
        </w:rPr>
        <w:t> Ценностные основания личностно-</w:t>
      </w:r>
      <w:r w:rsidRPr="005D02F5">
        <w:rPr>
          <w:rFonts w:ascii="Times New Roman" w:hAnsi="Times New Roman"/>
          <w:color w:val="000000"/>
          <w:sz w:val="28"/>
          <w:szCs w:val="28"/>
        </w:rPr>
        <w:t>ориентированного воспитания // Педаг</w:t>
      </w:r>
      <w:r>
        <w:rPr>
          <w:rFonts w:ascii="Times New Roman" w:hAnsi="Times New Roman"/>
          <w:color w:val="000000"/>
          <w:sz w:val="28"/>
          <w:szCs w:val="28"/>
        </w:rPr>
        <w:t xml:space="preserve">огика. – </w:t>
      </w:r>
      <w:r w:rsidRPr="005D02F5">
        <w:rPr>
          <w:rFonts w:ascii="Times New Roman" w:hAnsi="Times New Roman"/>
          <w:color w:val="000000"/>
          <w:sz w:val="28"/>
          <w:szCs w:val="28"/>
        </w:rPr>
        <w:t xml:space="preserve">1995. </w:t>
      </w:r>
      <w:r>
        <w:rPr>
          <w:rFonts w:ascii="Times New Roman" w:hAnsi="Times New Roman"/>
          <w:color w:val="000000"/>
          <w:sz w:val="28"/>
          <w:szCs w:val="28"/>
        </w:rPr>
        <w:t xml:space="preserve">№4. </w:t>
      </w:r>
      <w:r w:rsidRPr="005D02F5">
        <w:rPr>
          <w:rFonts w:ascii="Times New Roman" w:hAnsi="Times New Roman"/>
          <w:color w:val="000000"/>
          <w:sz w:val="28"/>
          <w:szCs w:val="28"/>
        </w:rPr>
        <w:t>– 32 c.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Гаранина Т. П. «Семейные традиции и их роль в воспитании детей». – Мн., 1983. – 61с.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Григорьева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А., Сметанина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И. Социализация личности ребенка на основе взаимодействия семьи и детс</w:t>
      </w:r>
      <w:r>
        <w:rPr>
          <w:rFonts w:ascii="Times New Roman" w:hAnsi="Times New Roman"/>
          <w:sz w:val="28"/>
          <w:szCs w:val="28"/>
        </w:rPr>
        <w:t xml:space="preserve">кого сада. – М.: Академия, </w:t>
      </w:r>
      <w:r w:rsidRPr="005D02F5">
        <w:rPr>
          <w:rFonts w:ascii="Times New Roman" w:hAnsi="Times New Roman"/>
          <w:sz w:val="28"/>
          <w:szCs w:val="28"/>
        </w:rPr>
        <w:t>2003.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D02F5">
        <w:rPr>
          <w:rFonts w:ascii="Times New Roman" w:hAnsi="Times New Roman"/>
          <w:sz w:val="28"/>
          <w:szCs w:val="28"/>
        </w:rPr>
        <w:t>274с.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Дошкольная педагогика. /Под ред.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Логиновой,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 xml:space="preserve">Саморуковой. – </w:t>
      </w:r>
      <w:r>
        <w:rPr>
          <w:rFonts w:ascii="Times New Roman" w:hAnsi="Times New Roman"/>
          <w:sz w:val="28"/>
          <w:szCs w:val="28"/>
        </w:rPr>
        <w:t>М.: Просвещение, 2005</w:t>
      </w:r>
      <w:r w:rsidRPr="005D02F5">
        <w:rPr>
          <w:rFonts w:ascii="Times New Roman" w:hAnsi="Times New Roman"/>
          <w:sz w:val="28"/>
          <w:szCs w:val="28"/>
        </w:rPr>
        <w:t xml:space="preserve">. – 288с. 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Жарикова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Д. «Растите детей патриотами: книга для воспитателей детск</w:t>
      </w:r>
      <w:r>
        <w:rPr>
          <w:rFonts w:ascii="Times New Roman" w:hAnsi="Times New Roman"/>
          <w:sz w:val="28"/>
          <w:szCs w:val="28"/>
        </w:rPr>
        <w:t>ого сада». М.: Просвещение, 2010</w:t>
      </w:r>
      <w:r w:rsidRPr="005D02F5">
        <w:rPr>
          <w:rFonts w:ascii="Times New Roman" w:hAnsi="Times New Roman"/>
          <w:sz w:val="28"/>
          <w:szCs w:val="28"/>
        </w:rPr>
        <w:t>. – 192с.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Жуковская 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И. и др. «Родной край: пособие для воспитателей детских садов». / Под ред. Козловой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 xml:space="preserve">А. – М.: </w:t>
      </w:r>
      <w:r>
        <w:rPr>
          <w:rFonts w:ascii="Times New Roman" w:hAnsi="Times New Roman"/>
          <w:sz w:val="28"/>
          <w:szCs w:val="28"/>
        </w:rPr>
        <w:t>Просвещение, 2006</w:t>
      </w:r>
      <w:r w:rsidRPr="005D02F5">
        <w:rPr>
          <w:rFonts w:ascii="Times New Roman" w:hAnsi="Times New Roman"/>
          <w:sz w:val="28"/>
          <w:szCs w:val="28"/>
        </w:rPr>
        <w:t>. – 238с.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Козлова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А. «Воспитание патриотических чувств. // Воспитание нравственных чувств у старших дошкольников». Под ред. Н.</w:t>
      </w:r>
      <w:r>
        <w:rPr>
          <w:rFonts w:ascii="Times New Roman" w:hAnsi="Times New Roman"/>
          <w:sz w:val="28"/>
          <w:szCs w:val="28"/>
        </w:rPr>
        <w:t xml:space="preserve"> Ф. Виноградовой. – </w:t>
      </w:r>
      <w:r w:rsidRPr="005D02F5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: Просвещение, 1980. – 315</w:t>
      </w:r>
      <w:r w:rsidRPr="005D02F5">
        <w:rPr>
          <w:rFonts w:ascii="Times New Roman" w:hAnsi="Times New Roman"/>
          <w:sz w:val="28"/>
          <w:szCs w:val="28"/>
        </w:rPr>
        <w:t>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sz w:val="28"/>
          <w:szCs w:val="28"/>
        </w:rPr>
        <w:t>Козлова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2F5">
        <w:rPr>
          <w:rFonts w:ascii="Times New Roman" w:hAnsi="Times New Roman"/>
          <w:sz w:val="28"/>
          <w:szCs w:val="28"/>
        </w:rPr>
        <w:t>А. Теория и методика ознакомления дошкольников с социальной   действительностью. –</w:t>
      </w:r>
      <w:r>
        <w:rPr>
          <w:rFonts w:ascii="Times New Roman" w:hAnsi="Times New Roman"/>
          <w:sz w:val="28"/>
          <w:szCs w:val="28"/>
        </w:rPr>
        <w:t xml:space="preserve"> М.: Академия, 200</w:t>
      </w:r>
      <w:r w:rsidRPr="005D02F5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– 257с.</w:t>
      </w:r>
    </w:p>
    <w:p w:rsidR="004E3DB4" w:rsidRPr="005D02F5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color w:val="000000"/>
          <w:sz w:val="28"/>
          <w:szCs w:val="28"/>
        </w:rPr>
        <w:t>Козлова 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2F5">
        <w:rPr>
          <w:rFonts w:ascii="Times New Roman" w:hAnsi="Times New Roman"/>
          <w:color w:val="000000"/>
          <w:sz w:val="28"/>
          <w:szCs w:val="28"/>
        </w:rPr>
        <w:t>А., Дедовских Н.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2F5">
        <w:rPr>
          <w:rFonts w:ascii="Times New Roman" w:hAnsi="Times New Roman"/>
          <w:color w:val="000000"/>
          <w:sz w:val="28"/>
          <w:szCs w:val="28"/>
        </w:rPr>
        <w:t>К., Калишенко 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2F5">
        <w:rPr>
          <w:rFonts w:ascii="Times New Roman" w:hAnsi="Times New Roman"/>
          <w:color w:val="000000"/>
          <w:sz w:val="28"/>
          <w:szCs w:val="28"/>
        </w:rPr>
        <w:t>Д. Нравственное и трудовое воспитание дошкольников: Учеб. пособие для студ. высш. пед. учеб. заведений; под ред. Козловой С.</w:t>
      </w:r>
      <w:r>
        <w:rPr>
          <w:rFonts w:ascii="Times New Roman" w:hAnsi="Times New Roman"/>
          <w:color w:val="000000"/>
          <w:sz w:val="28"/>
          <w:szCs w:val="28"/>
        </w:rPr>
        <w:t xml:space="preserve"> А. – </w:t>
      </w:r>
      <w:r w:rsidRPr="005D02F5">
        <w:rPr>
          <w:rFonts w:ascii="Times New Roman" w:hAnsi="Times New Roman"/>
          <w:color w:val="000000"/>
          <w:sz w:val="28"/>
          <w:szCs w:val="28"/>
        </w:rPr>
        <w:t>М.: Издат</w:t>
      </w:r>
      <w:r>
        <w:rPr>
          <w:rFonts w:ascii="Times New Roman" w:hAnsi="Times New Roman"/>
          <w:color w:val="000000"/>
          <w:sz w:val="28"/>
          <w:szCs w:val="28"/>
        </w:rPr>
        <w:t>ельский центр «Академия», 2002. – 214с.</w:t>
      </w:r>
    </w:p>
    <w:p w:rsidR="004E3DB4" w:rsidRPr="00C064CE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color w:val="000000"/>
          <w:sz w:val="28"/>
          <w:szCs w:val="28"/>
        </w:rPr>
        <w:lastRenderedPageBreak/>
        <w:t>Лутовинов 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2F5">
        <w:rPr>
          <w:rFonts w:ascii="Times New Roman" w:hAnsi="Times New Roman"/>
          <w:color w:val="000000"/>
          <w:sz w:val="28"/>
          <w:szCs w:val="28"/>
        </w:rPr>
        <w:t>И. Гражд</w:t>
      </w:r>
      <w:r>
        <w:rPr>
          <w:rFonts w:ascii="Times New Roman" w:hAnsi="Times New Roman"/>
          <w:color w:val="000000"/>
          <w:sz w:val="28"/>
          <w:szCs w:val="28"/>
        </w:rPr>
        <w:t xml:space="preserve">анско-патриотическое воспитание </w:t>
      </w:r>
      <w:r w:rsidRPr="005D02F5">
        <w:rPr>
          <w:rFonts w:ascii="Times New Roman" w:hAnsi="Times New Roman"/>
          <w:color w:val="000000"/>
          <w:sz w:val="28"/>
          <w:szCs w:val="28"/>
        </w:rPr>
        <w:t>сего</w:t>
      </w:r>
      <w:r>
        <w:rPr>
          <w:rFonts w:ascii="Times New Roman" w:hAnsi="Times New Roman"/>
          <w:color w:val="000000"/>
          <w:sz w:val="28"/>
          <w:szCs w:val="28"/>
        </w:rPr>
        <w:t xml:space="preserve">дня // Педагогика №6. 2006. – </w:t>
      </w:r>
      <w:r w:rsidRPr="00C064CE">
        <w:rPr>
          <w:rFonts w:ascii="Times New Roman" w:hAnsi="Times New Roman"/>
          <w:color w:val="000000"/>
          <w:sz w:val="28"/>
          <w:szCs w:val="28"/>
        </w:rPr>
        <w:t>58 с.</w:t>
      </w:r>
    </w:p>
    <w:p w:rsidR="004E3DB4" w:rsidRPr="00C064CE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D02F5">
        <w:rPr>
          <w:rFonts w:ascii="Times New Roman" w:hAnsi="Times New Roman"/>
          <w:color w:val="000000"/>
          <w:sz w:val="28"/>
          <w:szCs w:val="28"/>
        </w:rPr>
        <w:t>Маллаев 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2F5">
        <w:rPr>
          <w:rFonts w:ascii="Times New Roman" w:hAnsi="Times New Roman"/>
          <w:color w:val="000000"/>
          <w:sz w:val="28"/>
          <w:szCs w:val="28"/>
        </w:rPr>
        <w:t>М., Омарова П.О., Гасанова З.З. Воспитание детей в семье в духе патриотизма и дружбы народов. -</w:t>
      </w:r>
      <w:r>
        <w:rPr>
          <w:rFonts w:ascii="Times New Roman" w:hAnsi="Times New Roman"/>
          <w:color w:val="000000"/>
          <w:sz w:val="28"/>
          <w:szCs w:val="28"/>
        </w:rPr>
        <w:t xml:space="preserve"> М.: СМУР «Academa», 2008. –</w:t>
      </w:r>
      <w:r w:rsidRPr="00C064CE">
        <w:rPr>
          <w:rFonts w:ascii="Times New Roman" w:hAnsi="Times New Roman"/>
          <w:color w:val="000000"/>
          <w:sz w:val="28"/>
          <w:szCs w:val="28"/>
        </w:rPr>
        <w:t>144 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Мартышин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CE">
        <w:rPr>
          <w:rFonts w:ascii="Times New Roman" w:hAnsi="Times New Roman"/>
          <w:sz w:val="28"/>
          <w:szCs w:val="28"/>
        </w:rPr>
        <w:t>С. «Твоя родословная: Уч. пособие по изучению истории семьи и составление родословной». – М., Школьная пресса, 2000. – 224с.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Никонова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CE">
        <w:rPr>
          <w:rFonts w:ascii="Times New Roman" w:hAnsi="Times New Roman"/>
          <w:sz w:val="28"/>
          <w:szCs w:val="28"/>
        </w:rPr>
        <w:t>Е. «Ознакомление детей старшего дошкольного возраста с явлениями общественной жизни». – М.</w:t>
      </w:r>
      <w:r>
        <w:rPr>
          <w:rFonts w:ascii="Times New Roman" w:hAnsi="Times New Roman"/>
          <w:sz w:val="28"/>
          <w:szCs w:val="28"/>
        </w:rPr>
        <w:t>: Народная асвета, 200</w:t>
      </w:r>
      <w:r w:rsidRPr="00C064CE">
        <w:rPr>
          <w:rFonts w:ascii="Times New Roman" w:hAnsi="Times New Roman"/>
          <w:sz w:val="28"/>
          <w:szCs w:val="28"/>
        </w:rPr>
        <w:t>4. – 59с.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Никонова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CE">
        <w:rPr>
          <w:rFonts w:ascii="Times New Roman" w:hAnsi="Times New Roman"/>
          <w:sz w:val="28"/>
          <w:szCs w:val="28"/>
        </w:rPr>
        <w:t>Е. «Патриотическое воспитание детей дошкольного возраста». – Мн.</w:t>
      </w:r>
      <w:r>
        <w:rPr>
          <w:rFonts w:ascii="Times New Roman" w:hAnsi="Times New Roman"/>
          <w:sz w:val="28"/>
          <w:szCs w:val="28"/>
        </w:rPr>
        <w:t>: Народная асвета, 200</w:t>
      </w:r>
      <w:r w:rsidRPr="00C064CE">
        <w:rPr>
          <w:rFonts w:ascii="Times New Roman" w:hAnsi="Times New Roman"/>
          <w:sz w:val="28"/>
          <w:szCs w:val="28"/>
        </w:rPr>
        <w:t>9. – 67с.</w:t>
      </w:r>
    </w:p>
    <w:p w:rsidR="004E3DB4" w:rsidRPr="00C064CE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color w:val="000000"/>
          <w:sz w:val="28"/>
          <w:szCs w:val="28"/>
        </w:rPr>
        <w:t>Новицкая 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64CE">
        <w:rPr>
          <w:rFonts w:ascii="Times New Roman" w:hAnsi="Times New Roman"/>
          <w:color w:val="000000"/>
          <w:sz w:val="28"/>
          <w:szCs w:val="28"/>
        </w:rPr>
        <w:t xml:space="preserve">Ю. Наследие. Патриотическое воспитание в детском </w:t>
      </w:r>
      <w:r>
        <w:rPr>
          <w:rFonts w:ascii="Times New Roman" w:hAnsi="Times New Roman"/>
          <w:color w:val="000000"/>
          <w:sz w:val="28"/>
          <w:szCs w:val="28"/>
        </w:rPr>
        <w:t xml:space="preserve">саду. – </w:t>
      </w:r>
      <w:r w:rsidRPr="00C064CE">
        <w:rPr>
          <w:rFonts w:ascii="Times New Roman" w:hAnsi="Times New Roman"/>
          <w:color w:val="000000"/>
          <w:sz w:val="28"/>
          <w:szCs w:val="28"/>
        </w:rPr>
        <w:t>М.: Линка-Пресс, 2003. – 200 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Панасенко Г.И. «Роль знаний об общественных явлениях в формировании положительного отношения к окружающему у детей 5-7 лет». – Л., 1973. – 134с.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Панько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CE">
        <w:rPr>
          <w:rFonts w:ascii="Times New Roman" w:hAnsi="Times New Roman"/>
          <w:sz w:val="28"/>
          <w:szCs w:val="28"/>
        </w:rPr>
        <w:t>А. и др. «Развитие познавательных процессов дошкольника». / Уч. п</w:t>
      </w:r>
      <w:r>
        <w:rPr>
          <w:rFonts w:ascii="Times New Roman" w:hAnsi="Times New Roman"/>
          <w:sz w:val="28"/>
          <w:szCs w:val="28"/>
        </w:rPr>
        <w:t>особие. Мн.: МПИ, 201</w:t>
      </w:r>
      <w:r w:rsidRPr="00C064CE">
        <w:rPr>
          <w:rFonts w:ascii="Times New Roman" w:hAnsi="Times New Roman"/>
          <w:sz w:val="28"/>
          <w:szCs w:val="28"/>
        </w:rPr>
        <w:t>4. – 101с.</w:t>
      </w:r>
    </w:p>
    <w:p w:rsidR="004E3DB4" w:rsidRPr="00C064CE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color w:val="000000"/>
          <w:sz w:val="28"/>
          <w:szCs w:val="28"/>
        </w:rPr>
        <w:t>Панько 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64CE">
        <w:rPr>
          <w:rFonts w:ascii="Times New Roman" w:hAnsi="Times New Roman"/>
          <w:color w:val="000000"/>
          <w:sz w:val="28"/>
          <w:szCs w:val="28"/>
        </w:rPr>
        <w:t>А., Васильева 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64CE">
        <w:rPr>
          <w:rFonts w:ascii="Times New Roman" w:hAnsi="Times New Roman"/>
          <w:color w:val="000000"/>
          <w:sz w:val="28"/>
          <w:szCs w:val="28"/>
        </w:rPr>
        <w:t>И., Белоус 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64CE">
        <w:rPr>
          <w:rFonts w:ascii="Times New Roman" w:hAnsi="Times New Roman"/>
          <w:color w:val="000000"/>
          <w:sz w:val="28"/>
          <w:szCs w:val="28"/>
        </w:rPr>
        <w:t>Н. Пралеска. Воспитание и обучение детей в дошкольном учреждении. Базисная программа и методические рекомендации. 2-е и</w:t>
      </w:r>
      <w:r>
        <w:rPr>
          <w:rFonts w:ascii="Times New Roman" w:hAnsi="Times New Roman"/>
          <w:color w:val="000000"/>
          <w:sz w:val="28"/>
          <w:szCs w:val="28"/>
        </w:rPr>
        <w:t xml:space="preserve">зд-е, перераб. и доп-ое. // </w:t>
      </w:r>
      <w:r w:rsidRPr="00C064CE">
        <w:rPr>
          <w:rFonts w:ascii="Times New Roman" w:hAnsi="Times New Roman"/>
          <w:color w:val="000000"/>
          <w:sz w:val="28"/>
          <w:szCs w:val="28"/>
        </w:rPr>
        <w:t>Мн., 2000.</w:t>
      </w:r>
      <w:r>
        <w:rPr>
          <w:rFonts w:ascii="Times New Roman" w:hAnsi="Times New Roman"/>
          <w:color w:val="000000"/>
          <w:sz w:val="28"/>
          <w:szCs w:val="28"/>
        </w:rPr>
        <w:t xml:space="preserve"> – 362с.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«Родовое дерево». // Дошк.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C064CE">
        <w:rPr>
          <w:rFonts w:ascii="Times New Roman" w:hAnsi="Times New Roman"/>
          <w:sz w:val="28"/>
          <w:szCs w:val="28"/>
        </w:rPr>
        <w:t>оспитание. – 2005. №3 – 121с.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Усова А.П. «Обучение в детском саду». –</w:t>
      </w:r>
      <w:r>
        <w:rPr>
          <w:rFonts w:ascii="Times New Roman" w:hAnsi="Times New Roman"/>
          <w:sz w:val="28"/>
          <w:szCs w:val="28"/>
        </w:rPr>
        <w:t xml:space="preserve"> М.: Просвещение, 201</w:t>
      </w:r>
      <w:r w:rsidRPr="00C064CE">
        <w:rPr>
          <w:rFonts w:ascii="Times New Roman" w:hAnsi="Times New Roman"/>
          <w:sz w:val="28"/>
          <w:szCs w:val="28"/>
        </w:rPr>
        <w:t>1. – 176с.</w:t>
      </w:r>
    </w:p>
    <w:p w:rsidR="004E3DB4" w:rsidRDefault="004E3DB4" w:rsidP="004E3DB4">
      <w:pPr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064CE">
        <w:rPr>
          <w:rFonts w:ascii="Times New Roman" w:hAnsi="Times New Roman"/>
          <w:sz w:val="28"/>
          <w:szCs w:val="28"/>
        </w:rPr>
        <w:t>Чечет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CE">
        <w:rPr>
          <w:rFonts w:ascii="Times New Roman" w:hAnsi="Times New Roman"/>
          <w:sz w:val="28"/>
          <w:szCs w:val="28"/>
        </w:rPr>
        <w:t>В. «Воспитание патриотических чувств». – Мн.: народ</w:t>
      </w:r>
      <w:r>
        <w:rPr>
          <w:rFonts w:ascii="Times New Roman" w:hAnsi="Times New Roman"/>
          <w:sz w:val="28"/>
          <w:szCs w:val="28"/>
        </w:rPr>
        <w:t>ная асвета, 200</w:t>
      </w:r>
      <w:r w:rsidRPr="00C064CE">
        <w:rPr>
          <w:rFonts w:ascii="Times New Roman" w:hAnsi="Times New Roman"/>
          <w:sz w:val="28"/>
          <w:szCs w:val="28"/>
        </w:rPr>
        <w:t>7. – 62с.</w:t>
      </w:r>
    </w:p>
    <w:p w:rsidR="004E3DB4" w:rsidRDefault="004E3DB4" w:rsidP="004E3DB4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8B6" w:rsidRPr="000828B6" w:rsidRDefault="000828B6" w:rsidP="000828B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28B6" w:rsidRPr="000828B6" w:rsidSect="000828B6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447B"/>
    <w:multiLevelType w:val="multilevel"/>
    <w:tmpl w:val="56BC05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i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  <w:i/>
      </w:rPr>
    </w:lvl>
  </w:abstractNum>
  <w:abstractNum w:abstractNumId="1">
    <w:nsid w:val="073946AF"/>
    <w:multiLevelType w:val="hybridMultilevel"/>
    <w:tmpl w:val="EEF26614"/>
    <w:lvl w:ilvl="0" w:tplc="6F1C12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66B14"/>
    <w:multiLevelType w:val="hybridMultilevel"/>
    <w:tmpl w:val="06368FA8"/>
    <w:lvl w:ilvl="0" w:tplc="96EC88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94DF6"/>
    <w:multiLevelType w:val="hybridMultilevel"/>
    <w:tmpl w:val="F690A9D8"/>
    <w:lvl w:ilvl="0" w:tplc="5352CF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318EF"/>
    <w:multiLevelType w:val="hybridMultilevel"/>
    <w:tmpl w:val="DBACE7AA"/>
    <w:lvl w:ilvl="0" w:tplc="04FCA8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943B07"/>
    <w:multiLevelType w:val="hybridMultilevel"/>
    <w:tmpl w:val="0BB443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D8"/>
    <w:rsid w:val="00031CD5"/>
    <w:rsid w:val="000828B6"/>
    <w:rsid w:val="0028523C"/>
    <w:rsid w:val="004E3DB4"/>
    <w:rsid w:val="006C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E3DB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3D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rsid w:val="004E3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4E3DB4"/>
    <w:rPr>
      <w:rFonts w:ascii="Cambria" w:hAnsi="Cambria" w:cs="Cambria"/>
      <w:b/>
      <w:bCs/>
      <w:spacing w:val="-2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E3DB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3D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rsid w:val="004E3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4E3DB4"/>
    <w:rPr>
      <w:rFonts w:ascii="Cambria" w:hAnsi="Cambria" w:cs="Cambria"/>
      <w:b/>
      <w:bCs/>
      <w:spacing w:val="-2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2016-10-06T05:22:00Z</dcterms:created>
  <dcterms:modified xsi:type="dcterms:W3CDTF">2016-10-06T05:46:00Z</dcterms:modified>
</cp:coreProperties>
</file>