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CF7" w:rsidRDefault="00915CF7" w:rsidP="006449B4">
      <w:pPr>
        <w:pStyle w:val="NormalWeb"/>
        <w:jc w:val="center"/>
        <w:rPr>
          <w:rFonts w:ascii="Tahoma" w:hAnsi="Tahoma" w:cs="Tahoma"/>
          <w:color w:val="000000"/>
          <w:sz w:val="17"/>
          <w:szCs w:val="17"/>
        </w:rPr>
      </w:pPr>
      <w:r>
        <w:rPr>
          <w:b/>
          <w:bCs/>
          <w:color w:val="000000"/>
        </w:rPr>
        <w:t>Воспитание экологической культуры учащихся посредством  занятий в школьном лесничестве «Сосенка»</w:t>
      </w:r>
    </w:p>
    <w:p w:rsidR="00915CF7" w:rsidRDefault="00915CF7" w:rsidP="006449B4">
      <w:pPr>
        <w:pStyle w:val="NormalWeb"/>
        <w:jc w:val="center"/>
        <w:rPr>
          <w:rFonts w:ascii="Tahoma" w:hAnsi="Tahoma" w:cs="Tahoma"/>
          <w:color w:val="000000"/>
          <w:sz w:val="17"/>
          <w:szCs w:val="17"/>
        </w:rPr>
      </w:pPr>
      <w:r>
        <w:rPr>
          <w:color w:val="000000"/>
        </w:rPr>
        <w:t>Педагогический опыт</w:t>
      </w:r>
    </w:p>
    <w:p w:rsidR="00915CF7" w:rsidRPr="00667D80" w:rsidRDefault="00915CF7" w:rsidP="006449B4">
      <w:pPr>
        <w:pStyle w:val="NormalWeb"/>
        <w:rPr>
          <w:bCs/>
          <w:color w:val="000000"/>
        </w:rPr>
      </w:pPr>
      <w:r w:rsidRPr="00667D80">
        <w:rPr>
          <w:bCs/>
          <w:color w:val="000000"/>
        </w:rPr>
        <w:t>Алешина Ольга Александровн</w:t>
      </w:r>
      <w:r>
        <w:rPr>
          <w:bCs/>
          <w:color w:val="000000"/>
        </w:rPr>
        <w:t>а</w:t>
      </w:r>
    </w:p>
    <w:p w:rsidR="00915CF7" w:rsidRDefault="00915CF7" w:rsidP="006449B4">
      <w:pPr>
        <w:pStyle w:val="NormalWeb"/>
        <w:rPr>
          <w:bCs/>
          <w:color w:val="000000"/>
        </w:rPr>
      </w:pPr>
      <w:r w:rsidRPr="00667D80">
        <w:rPr>
          <w:bCs/>
          <w:color w:val="000000"/>
        </w:rPr>
        <w:t>Муниципальное бюджетное учреждение центр детского и юношеского туризма и экскурсий г. Амурска, Хабаровского края.</w:t>
      </w:r>
    </w:p>
    <w:p w:rsidR="00915CF7" w:rsidRDefault="00915CF7" w:rsidP="00667D80">
      <w:pPr>
        <w:pStyle w:val="NormalWeb"/>
        <w:rPr>
          <w:b/>
          <w:bCs/>
          <w:color w:val="000000"/>
        </w:rPr>
      </w:pPr>
      <w:r>
        <w:rPr>
          <w:b/>
          <w:bCs/>
          <w:color w:val="000000"/>
        </w:rPr>
        <w:t>1.Краткая история вопроса</w:t>
      </w:r>
    </w:p>
    <w:p w:rsidR="00915CF7" w:rsidRPr="00D00954" w:rsidRDefault="00915CF7" w:rsidP="00D00954">
      <w:pPr>
        <w:pStyle w:val="NormalWeb"/>
        <w:jc w:val="both"/>
        <w:rPr>
          <w:bCs/>
          <w:color w:val="000000"/>
        </w:rPr>
      </w:pPr>
      <w:r w:rsidRPr="00D00954">
        <w:rPr>
          <w:bCs/>
          <w:color w:val="000000"/>
        </w:rPr>
        <w:t>Россия – самая многолесная страна мира, обладающая почти четвертью всех лесов планеты. Однако во многих ее центральных и южных регионах сохранились лишь незначительные остатки бывших когда-то лесов. Во многих регионах большая часть исходных лесов истребленав течение нескольких последних столетий и превращена в пашни, сенокосы, пастбища.В результате здесь исчезли или обмелели тысячи ручьев и малых рек, существенно изменился климат, участились засухи и пыльные бури.</w:t>
      </w:r>
    </w:p>
    <w:p w:rsidR="00915CF7" w:rsidRPr="00D00954" w:rsidRDefault="00915CF7" w:rsidP="00D00954">
      <w:pPr>
        <w:pStyle w:val="NormalWeb"/>
        <w:jc w:val="both"/>
        <w:rPr>
          <w:bCs/>
          <w:color w:val="000000"/>
        </w:rPr>
      </w:pPr>
      <w:r w:rsidRPr="00D00954">
        <w:rPr>
          <w:bCs/>
          <w:color w:val="000000"/>
        </w:rPr>
        <w:t>Исчезновение лесов нередко приводило к катастрофическим последствиям. Напримар, засухи в первой половине ХХ века в Поволжье стали причиной голода и гибели многих людей. Миллионы гектаров сельскохозяйственных угодий юга России пострадали тогда от пыльных бурь, уносящих, самый плодородный слой земли. В результате сведения лесов многие земли были нарушены эрозией и превратились в овраги, практически не пригодные  для использования в сельском хозяйстве.</w:t>
      </w:r>
    </w:p>
    <w:p w:rsidR="00915CF7" w:rsidRPr="00D00954" w:rsidRDefault="00915CF7" w:rsidP="00D00954">
      <w:pPr>
        <w:pStyle w:val="NormalWeb"/>
        <w:jc w:val="both"/>
        <w:rPr>
          <w:rFonts w:ascii="Tahoma" w:hAnsi="Tahoma" w:cs="Tahoma"/>
          <w:color w:val="000000"/>
        </w:rPr>
      </w:pPr>
      <w:r w:rsidRPr="00D00954">
        <w:rPr>
          <w:bCs/>
          <w:color w:val="000000"/>
        </w:rPr>
        <w:t xml:space="preserve">Восстановление части лесов в регионах нашей россии решает сразу несколько эколгических проблем. Прежде всего лес существенно улучшает климат, восстанавливает пересохшие ручьи и речки, а также полноводность крупных рек.Высаженный в истоках и по берегам рек, он задерживает версеннее снеготаяние  сток воды после сильных дождей, в результате полноводность  рек сохраняется в течение более длительного времени., а интенсивность весенних паводков уменьшается. Кроме того, деревья значительно интенсивнее, чем травянистые растения испаряют влагу,возвращая ее в атмосферный круговорот..  результате увеличивается количество осадков  в сухой период года и уменьшается засушливость климата. Высаженные в верховьях и вдоль склонов оврагов деревья способны существенно снизить скорость роста оврагов или вовсе остановить их. В среднем, </w:t>
      </w:r>
      <w:smartTag w:uri="urn:schemas-microsoft-com:office:smarttags" w:element="metricconverter">
        <w:smartTagPr>
          <w:attr w:name="ProductID" w:val="1 гектар"/>
        </w:smartTagPr>
        <w:r w:rsidRPr="00D00954">
          <w:rPr>
            <w:bCs/>
            <w:color w:val="000000"/>
          </w:rPr>
          <w:t>1 гектар</w:t>
        </w:r>
      </w:smartTag>
      <w:r w:rsidRPr="00D00954">
        <w:rPr>
          <w:bCs/>
          <w:color w:val="000000"/>
        </w:rPr>
        <w:t xml:space="preserve"> леса , расположенный среди сельскохозяйственных угодий, обеспечивает защиту примерно </w:t>
      </w:r>
      <w:smartTag w:uri="urn:schemas-microsoft-com:office:smarttags" w:element="metricconverter">
        <w:smartTagPr>
          <w:attr w:name="ProductID" w:val="20 га"/>
        </w:smartTagPr>
        <w:r w:rsidRPr="00D00954">
          <w:rPr>
            <w:bCs/>
            <w:color w:val="000000"/>
          </w:rPr>
          <w:t>20 га</w:t>
        </w:r>
      </w:smartTag>
      <w:r w:rsidRPr="00D00954">
        <w:rPr>
          <w:bCs/>
          <w:color w:val="000000"/>
        </w:rPr>
        <w:t xml:space="preserve"> прилегающих к нему земель. И, наконец, лес поглощает углекислый газ из атмосферы, тем самым частично снижая вредные последствия выбросов углекислого газа промышленностью и транспортом. </w:t>
      </w:r>
    </w:p>
    <w:p w:rsidR="00915CF7" w:rsidRPr="00D00954" w:rsidRDefault="00915CF7" w:rsidP="00D00954">
      <w:pPr>
        <w:pStyle w:val="NormalWeb"/>
        <w:jc w:val="both"/>
        <w:rPr>
          <w:rFonts w:ascii="Tahoma" w:hAnsi="Tahoma" w:cs="Tahoma"/>
          <w:color w:val="000000"/>
        </w:rPr>
      </w:pPr>
      <w:r w:rsidRPr="00D00954">
        <w:rPr>
          <w:color w:val="000000"/>
        </w:rPr>
        <w:t>Возникающие противоречия во взаимодействии Общества и Природы необходимо решать цивилизованным путем, на основе научных подходов к природопользованию и охране окружающей среды и повышения профессиональной ответственности в области экологии и природопользования. Каждый человек имеет то или иное отношение к природе. Поэтому повышение экологической грамотности населения «от мала до велика» является современной актуальной задачей.</w:t>
      </w:r>
      <w:r w:rsidRPr="00D00954">
        <w:rPr>
          <w:b/>
          <w:bCs/>
          <w:color w:val="000000"/>
        </w:rPr>
        <w:t>[2]</w:t>
      </w:r>
    </w:p>
    <w:p w:rsidR="00915CF7" w:rsidRPr="00D00954" w:rsidRDefault="00915CF7" w:rsidP="00D00954">
      <w:pPr>
        <w:pStyle w:val="NormalWeb"/>
        <w:jc w:val="both"/>
        <w:rPr>
          <w:rFonts w:ascii="Tahoma" w:hAnsi="Tahoma" w:cs="Tahoma"/>
          <w:color w:val="000000"/>
        </w:rPr>
      </w:pPr>
      <w:r w:rsidRPr="00D00954">
        <w:rPr>
          <w:color w:val="000000"/>
        </w:rPr>
        <w:t>В связи с этим экологическое образование должно стать одним из приоритетных направлений работы с молодым поколением.</w:t>
      </w:r>
    </w:p>
    <w:p w:rsidR="00915CF7" w:rsidRPr="00D00954" w:rsidRDefault="00915CF7" w:rsidP="00D00954">
      <w:pPr>
        <w:pStyle w:val="NormalWeb"/>
        <w:jc w:val="both"/>
        <w:rPr>
          <w:b/>
          <w:bCs/>
          <w:color w:val="000000"/>
        </w:rPr>
      </w:pPr>
      <w:r w:rsidRPr="00D00954">
        <w:rPr>
          <w:b/>
          <w:bCs/>
          <w:color w:val="000000"/>
        </w:rPr>
        <w:t>2.Характеристика условий, в которых создавался опыт</w:t>
      </w:r>
    </w:p>
    <w:p w:rsidR="00915CF7" w:rsidRPr="00D00954" w:rsidRDefault="00915CF7" w:rsidP="00D00954">
      <w:pPr>
        <w:shd w:val="clear" w:color="auto" w:fill="FFFFFF"/>
        <w:spacing w:after="0" w:line="312" w:lineRule="atLeast"/>
        <w:ind w:firstLine="396"/>
        <w:jc w:val="both"/>
        <w:rPr>
          <w:rFonts w:ascii="Times New Roman" w:hAnsi="Times New Roman"/>
          <w:color w:val="000000"/>
          <w:sz w:val="24"/>
          <w:szCs w:val="24"/>
        </w:rPr>
      </w:pPr>
      <w:r w:rsidRPr="00D00954">
        <w:rPr>
          <w:rFonts w:ascii="Times New Roman" w:hAnsi="Times New Roman"/>
          <w:b/>
          <w:color w:val="000000"/>
          <w:sz w:val="24"/>
          <w:szCs w:val="24"/>
        </w:rPr>
        <w:t>Опыт возник и развивался на базе муниципального бюджетного  учреждения ЦДЮТиЭ г. Амурска. ЦДЮТиЭ</w:t>
      </w:r>
      <w:r w:rsidRPr="00D00954">
        <w:rPr>
          <w:rFonts w:ascii="Times New Roman" w:hAnsi="Times New Roman"/>
          <w:color w:val="000000"/>
          <w:sz w:val="24"/>
          <w:szCs w:val="24"/>
        </w:rPr>
        <w:t xml:space="preserve"> расположен в 5 микрорайоне города Амурска,  в благоприятном социально–культурном окружении. В ЦДЮТиЭ обучаются дети всех микрорайонов города. Автор опыта работает в данном учреждении с 21 сентября 2012года.</w:t>
      </w:r>
    </w:p>
    <w:p w:rsidR="00915CF7" w:rsidRPr="00D00954" w:rsidRDefault="00915CF7" w:rsidP="00D00954">
      <w:pPr>
        <w:shd w:val="clear" w:color="auto" w:fill="FFFFFF"/>
        <w:spacing w:after="0" w:line="240" w:lineRule="auto"/>
        <w:ind w:firstLine="540"/>
        <w:jc w:val="both"/>
        <w:rPr>
          <w:rFonts w:ascii="Times New Roman" w:hAnsi="Times New Roman"/>
          <w:color w:val="000000"/>
          <w:sz w:val="24"/>
          <w:szCs w:val="24"/>
        </w:rPr>
      </w:pPr>
      <w:r w:rsidRPr="00D00954">
        <w:rPr>
          <w:rFonts w:ascii="Times New Roman" w:hAnsi="Times New Roman"/>
          <w:color w:val="000000"/>
          <w:sz w:val="24"/>
          <w:szCs w:val="24"/>
        </w:rPr>
        <w:t>Для выявления уровня экологической культуры обучающихся была проведена первичная диагностика  разработанная на основе материалов кандидата педагогических наук, доцента кафедры педагогики Белгородского государственного университета Кучеровой Оксаны Егоровны Уровень развития экологической культуры у обучающихся определялся по следующим критериям: экологическая образованность, экологическая сознательность, экологическая деятельность. В ходе диагностики были получены следующие результаты: 19 % обучающихся показали высокий уровень экологической культуры, 46% обучающихся  - средний уровень  и 35% обучающихся - низкий уровень, что характеризуется наличием фрагментарных экологических представлений и знаний, недостаточной развитостью экологических интересов, несформированностью экологически значимых ценностных ориентаций, пассивностью личности и неучастием в мероприятиях посвященных экологическим проблемам. Исходя из этого, можно сказать, что уровень развития экологической культуры обучающихся по всем критериям достаточно низок. Возникла необходимость совершенствования образовательного процесса таким образом, чтобы он был направлен на повышение экологической культуры обучающихся.</w:t>
      </w:r>
    </w:p>
    <w:p w:rsidR="00915CF7" w:rsidRPr="00D00954" w:rsidRDefault="00915CF7" w:rsidP="00D00954">
      <w:pPr>
        <w:pStyle w:val="NormalWeb"/>
        <w:jc w:val="both"/>
        <w:rPr>
          <w:rFonts w:ascii="Tahoma" w:hAnsi="Tahoma" w:cs="Tahoma"/>
          <w:color w:val="000000"/>
        </w:rPr>
      </w:pPr>
      <w:r w:rsidRPr="00D00954">
        <w:rPr>
          <w:color w:val="000000"/>
        </w:rPr>
        <w:t>Согласно Ст.40 Лесного кодекса Российской Федерации «Леса могут использоваться для осуществления научно-исследовательской и образовательной деятельности».</w:t>
      </w:r>
      <w:r w:rsidRPr="00D00954">
        <w:rPr>
          <w:b/>
          <w:bCs/>
          <w:color w:val="000000"/>
        </w:rPr>
        <w:t>[4]</w:t>
      </w:r>
    </w:p>
    <w:p w:rsidR="00915CF7" w:rsidRPr="00D00954" w:rsidRDefault="00915CF7" w:rsidP="00D00954">
      <w:pPr>
        <w:pStyle w:val="NormalWeb"/>
        <w:jc w:val="both"/>
        <w:rPr>
          <w:rFonts w:ascii="Tahoma" w:hAnsi="Tahoma" w:cs="Tahoma"/>
          <w:color w:val="000000"/>
        </w:rPr>
      </w:pPr>
      <w:r w:rsidRPr="00D00954">
        <w:rPr>
          <w:color w:val="000000"/>
        </w:rPr>
        <w:t>Важное место в экологическом воспитании обучающихся в ЦДЮТиЭ занимает такая форма работы, как школьное лесничество. И не случайно. Благодаря уникальному природному комплексу (близкое расположение  реки Амур и лесного массива) рядом с учебным заведением, данный вид деятельности с детьми школьного возраста наиболее целесообразен и оправдан. Проведение в непосредственном контакте с природой, лесом комплекса познавательных и воспитательных мероприятий позволяет решать реальные задачи природоохранного направления. Происходит формирование личности ребенка, способной не только понимать и сопереживать, но и активно проводить работу по сохранению окружающего мира на уровне своей Малой Родины.</w:t>
      </w:r>
      <w:r w:rsidRPr="00D00954">
        <w:rPr>
          <w:b/>
          <w:bCs/>
          <w:color w:val="000000"/>
        </w:rPr>
        <w:t>[5]</w:t>
      </w:r>
    </w:p>
    <w:p w:rsidR="00915CF7" w:rsidRPr="00D00954" w:rsidRDefault="00915CF7" w:rsidP="00D00954">
      <w:pPr>
        <w:pStyle w:val="NormalWeb"/>
        <w:jc w:val="both"/>
        <w:rPr>
          <w:rFonts w:ascii="Tahoma" w:hAnsi="Tahoma" w:cs="Tahoma"/>
          <w:color w:val="000000"/>
        </w:rPr>
      </w:pPr>
      <w:r w:rsidRPr="00D00954">
        <w:rPr>
          <w:color w:val="000000"/>
        </w:rPr>
        <w:t xml:space="preserve">С 2012года создано школьное лесничество «Сосенка», которое объединяет в своих рядах не один десяток мальчишек и девчонок, увлеченных экологией и уже сейчас желающих внести свой вклад в дело охраны природы. Отличительной особенностью школьного лесничества «Сосенка» от других детских объединений, функционирующих в ЦДЮТиЭ (например, туристическое объединение), является возможность организации работы на специально выделенной и закрепленной за ним лесного участка в порядке, не противоречащем Лесному кодексу РФ, под руководством специалистов образовательного учреждения и лесного хозяйства. С одной стороны – руководит школьным лесничеством педагог дополнительного образования Алешина О.А., с другой – Сироткин Р.В.- лесничий Подалинского участкового лесничества «Падалинского лесного хозяйства», относящегося к Подалинскому лесничеству. Территория, закрепленная за школьным лесничеством – северо-восточная часть лесопарковой зеленой зоны г. Амурска. Это участок, прилегающий к р. Амур и находящийся в </w:t>
      </w:r>
      <w:smartTag w:uri="urn:schemas-microsoft-com:office:smarttags" w:element="metricconverter">
        <w:smartTagPr>
          <w:attr w:name="ProductID" w:val="500 метрах"/>
        </w:smartTagPr>
        <w:r w:rsidRPr="00D00954">
          <w:rPr>
            <w:color w:val="000000"/>
          </w:rPr>
          <w:t>500 метрах</w:t>
        </w:r>
      </w:smartTag>
      <w:r w:rsidRPr="00D00954">
        <w:rPr>
          <w:color w:val="000000"/>
        </w:rPr>
        <w:t xml:space="preserve"> от Центра туризма.</w:t>
      </w:r>
    </w:p>
    <w:p w:rsidR="00915CF7" w:rsidRPr="00D00954" w:rsidRDefault="00915CF7" w:rsidP="00D00954">
      <w:pPr>
        <w:pStyle w:val="NormalWeb"/>
        <w:jc w:val="both"/>
        <w:rPr>
          <w:rFonts w:ascii="Tahoma" w:hAnsi="Tahoma" w:cs="Tahoma"/>
          <w:color w:val="000000"/>
        </w:rPr>
      </w:pPr>
      <w:r w:rsidRPr="00D00954">
        <w:rPr>
          <w:color w:val="000000"/>
        </w:rPr>
        <w:t>Отношение человека и общества к природе всегда служило показателем нравственности. В настоящее время, когда происходят изменения во всех сферах жизни, экологические проблемы, связанные с духовным возрождением и физическим выживанием человека, выступают на первый план и требуют образованных и экологически грамотных людей для их решения.</w:t>
      </w:r>
      <w:r w:rsidRPr="00D00954">
        <w:rPr>
          <w:rStyle w:val="apple-converted-space"/>
          <w:color w:val="000000"/>
        </w:rPr>
        <w:t> </w:t>
      </w:r>
      <w:r w:rsidRPr="00D00954">
        <w:rPr>
          <w:color w:val="000000"/>
        </w:rPr>
        <w:t>.</w:t>
      </w:r>
      <w:r w:rsidRPr="00D00954">
        <w:rPr>
          <w:b/>
          <w:bCs/>
          <w:color w:val="000000"/>
        </w:rPr>
        <w:t>[6]</w:t>
      </w:r>
      <w:r w:rsidRPr="00D00954">
        <w:rPr>
          <w:rStyle w:val="apple-converted-space"/>
          <w:b/>
          <w:bCs/>
          <w:color w:val="000000"/>
        </w:rPr>
        <w:t> </w:t>
      </w:r>
      <w:r w:rsidRPr="00D00954">
        <w:rPr>
          <w:color w:val="000000"/>
        </w:rPr>
        <w:t>Мною поставлена</w:t>
      </w:r>
      <w:r w:rsidRPr="00D00954">
        <w:rPr>
          <w:rStyle w:val="apple-converted-space"/>
          <w:color w:val="000000"/>
        </w:rPr>
        <w:t> </w:t>
      </w:r>
      <w:r w:rsidRPr="00D00954">
        <w:rPr>
          <w:b/>
          <w:bCs/>
          <w:color w:val="000000"/>
        </w:rPr>
        <w:t>цель</w:t>
      </w:r>
      <w:r w:rsidRPr="00D00954">
        <w:rPr>
          <w:rStyle w:val="apple-converted-space"/>
          <w:color w:val="000000"/>
        </w:rPr>
        <w:t> </w:t>
      </w:r>
      <w:r w:rsidRPr="00D00954">
        <w:rPr>
          <w:color w:val="000000"/>
        </w:rPr>
        <w:t>сформировать личность ученика, обладающего не только необходимыми знаниями о природе, но и определенными умениями и навыками для осуществления созидательной природоохранной деятельности, сформировать лесоэкологическую культуру, обучить основам лесоприродоохранной деятельности. Как оптимальный вариант реализации поставленной цели считаю использование школьного лесничества как наиболее удачной формы работы с учащимися в экологическом направлении.</w:t>
      </w:r>
    </w:p>
    <w:p w:rsidR="00915CF7" w:rsidRPr="00D00954" w:rsidRDefault="00915CF7" w:rsidP="00D00954">
      <w:pPr>
        <w:pStyle w:val="NormalWeb"/>
        <w:jc w:val="both"/>
        <w:rPr>
          <w:rFonts w:ascii="Tahoma" w:hAnsi="Tahoma" w:cs="Tahoma"/>
          <w:color w:val="000000"/>
        </w:rPr>
      </w:pPr>
      <w:r w:rsidRPr="00D00954">
        <w:rPr>
          <w:b/>
          <w:bCs/>
          <w:color w:val="000000"/>
        </w:rPr>
        <w:t>Актуальность</w:t>
      </w:r>
      <w:r w:rsidRPr="00D00954">
        <w:rPr>
          <w:rStyle w:val="apple-converted-space"/>
          <w:color w:val="000000"/>
        </w:rPr>
        <w:t> </w:t>
      </w:r>
      <w:r w:rsidRPr="00D00954">
        <w:rPr>
          <w:color w:val="000000"/>
        </w:rPr>
        <w:t>представленного опыта определяет ведущую педагогическую идею: создание комплекса условий для формирования активной жизненной позиции учащегося, его практических умений и навыков в решении экологических ситуаций, развитие личностных, коммуникативных и познавательных компетенций и экологического сознания в целом.</w:t>
      </w:r>
    </w:p>
    <w:p w:rsidR="00915CF7" w:rsidRPr="00D00954" w:rsidRDefault="00915CF7" w:rsidP="00D00954">
      <w:pPr>
        <w:pStyle w:val="NormalWeb"/>
        <w:jc w:val="both"/>
        <w:rPr>
          <w:rFonts w:ascii="Tahoma" w:hAnsi="Tahoma" w:cs="Tahoma"/>
          <w:color w:val="000000"/>
        </w:rPr>
      </w:pPr>
      <w:r w:rsidRPr="00D00954">
        <w:rPr>
          <w:b/>
          <w:bCs/>
          <w:color w:val="000000"/>
        </w:rPr>
        <w:t>Задачи,</w:t>
      </w:r>
      <w:r w:rsidRPr="00D00954">
        <w:rPr>
          <w:rStyle w:val="apple-converted-space"/>
          <w:color w:val="000000"/>
        </w:rPr>
        <w:t> </w:t>
      </w:r>
      <w:r w:rsidRPr="00D00954">
        <w:rPr>
          <w:color w:val="000000"/>
        </w:rPr>
        <w:t>которые решаю для реализации цели опыта работы с учащимися в школьном лесничестве:</w:t>
      </w:r>
    </w:p>
    <w:p w:rsidR="00915CF7" w:rsidRPr="00D00954" w:rsidRDefault="00915CF7" w:rsidP="00D00954">
      <w:pPr>
        <w:pStyle w:val="NormalWeb"/>
        <w:jc w:val="both"/>
        <w:rPr>
          <w:rFonts w:ascii="Tahoma" w:hAnsi="Tahoma" w:cs="Tahoma"/>
          <w:color w:val="000000"/>
        </w:rPr>
      </w:pPr>
      <w:r w:rsidRPr="00D00954">
        <w:rPr>
          <w:color w:val="000000"/>
        </w:rPr>
        <w:t>- природоохранное просвещение, лесоохранная агитация и пропаганда;</w:t>
      </w:r>
    </w:p>
    <w:p w:rsidR="00915CF7" w:rsidRPr="00D00954" w:rsidRDefault="00915CF7" w:rsidP="00D00954">
      <w:pPr>
        <w:pStyle w:val="NormalWeb"/>
        <w:jc w:val="both"/>
        <w:rPr>
          <w:rFonts w:ascii="Tahoma" w:hAnsi="Tahoma" w:cs="Tahoma"/>
          <w:color w:val="000000"/>
        </w:rPr>
      </w:pPr>
      <w:r w:rsidRPr="00D00954">
        <w:rPr>
          <w:color w:val="000000"/>
        </w:rPr>
        <w:t>-выполнение исследовательских работ, направленных на применение знаний по лесоводству и лесоразведению.</w:t>
      </w:r>
    </w:p>
    <w:p w:rsidR="00915CF7" w:rsidRPr="00D00954" w:rsidRDefault="00915CF7" w:rsidP="00D00954">
      <w:pPr>
        <w:pStyle w:val="NormalWeb"/>
        <w:jc w:val="both"/>
        <w:rPr>
          <w:rFonts w:ascii="Tahoma" w:hAnsi="Tahoma" w:cs="Tahoma"/>
          <w:color w:val="000000"/>
        </w:rPr>
      </w:pPr>
      <w:r w:rsidRPr="00D00954">
        <w:rPr>
          <w:color w:val="000000"/>
        </w:rPr>
        <w:t>-ведение лесного хозяйства на территории лесного участка, закрепленного за школьным лесничеством;</w:t>
      </w:r>
    </w:p>
    <w:p w:rsidR="00915CF7" w:rsidRPr="00D00954" w:rsidRDefault="00915CF7" w:rsidP="00D00954">
      <w:pPr>
        <w:pStyle w:val="NormalWeb"/>
        <w:jc w:val="both"/>
        <w:rPr>
          <w:rFonts w:ascii="Tahoma" w:hAnsi="Tahoma" w:cs="Tahoma"/>
          <w:color w:val="000000"/>
        </w:rPr>
      </w:pPr>
      <w:r w:rsidRPr="00D00954">
        <w:rPr>
          <w:color w:val="000000"/>
        </w:rPr>
        <w:t>- формирование трудовых навыков при работе в школьном питомнике и в урочище «Мирские дачи»;</w:t>
      </w:r>
    </w:p>
    <w:p w:rsidR="00915CF7" w:rsidRPr="00D00954" w:rsidRDefault="00915CF7" w:rsidP="00D00954">
      <w:pPr>
        <w:pStyle w:val="NormalWeb"/>
        <w:jc w:val="both"/>
        <w:rPr>
          <w:rFonts w:ascii="Tahoma" w:hAnsi="Tahoma" w:cs="Tahoma"/>
          <w:color w:val="000000"/>
        </w:rPr>
      </w:pPr>
      <w:r w:rsidRPr="00D00954">
        <w:rPr>
          <w:color w:val="000000"/>
        </w:rPr>
        <w:t>-обмен опытом школьного лесничества «Юные друзья леса» со школьными лесничествами края и России.</w:t>
      </w:r>
    </w:p>
    <w:p w:rsidR="00915CF7" w:rsidRPr="00D00954" w:rsidRDefault="00915CF7" w:rsidP="00D00954">
      <w:pPr>
        <w:pStyle w:val="NormalWeb"/>
        <w:jc w:val="both"/>
        <w:rPr>
          <w:rFonts w:ascii="Tahoma" w:hAnsi="Tahoma" w:cs="Tahoma"/>
          <w:color w:val="000000"/>
        </w:rPr>
      </w:pPr>
      <w:r w:rsidRPr="00D00954">
        <w:rPr>
          <w:b/>
          <w:bCs/>
          <w:color w:val="000000"/>
        </w:rPr>
        <w:t>3.Описание и анализ опыта</w:t>
      </w:r>
    </w:p>
    <w:p w:rsidR="00915CF7" w:rsidRPr="00D00954" w:rsidRDefault="00915CF7" w:rsidP="00D00954">
      <w:pPr>
        <w:pStyle w:val="NormalWeb"/>
        <w:jc w:val="both"/>
        <w:rPr>
          <w:rFonts w:ascii="Tahoma" w:hAnsi="Tahoma" w:cs="Tahoma"/>
          <w:color w:val="000000"/>
        </w:rPr>
      </w:pPr>
      <w:r w:rsidRPr="00D00954">
        <w:rPr>
          <w:color w:val="000000"/>
        </w:rPr>
        <w:t>Рассматривая вопрос формирования у школьников экологической культуры через их личное участие в работе школьного лесничества, подобран комплекс психолого-педагогических приемов и методов, который позволил учащемся развиваться как личность и выходить на новый уровень качества.</w:t>
      </w:r>
      <w:r w:rsidRPr="00D00954">
        <w:rPr>
          <w:b/>
          <w:bCs/>
          <w:color w:val="000000"/>
        </w:rPr>
        <w:t>[1]</w:t>
      </w:r>
      <w:r w:rsidRPr="00D00954">
        <w:rPr>
          <w:rStyle w:val="apple-converted-space"/>
          <w:b/>
          <w:bCs/>
          <w:color w:val="000000"/>
        </w:rPr>
        <w:t> </w:t>
      </w:r>
      <w:r w:rsidRPr="00D00954">
        <w:rPr>
          <w:color w:val="000000"/>
        </w:rPr>
        <w:t>Добиться такого результата можно благодаря непрерывному экологическому образованию, что практикуется в нашей уже несколько лет. Определены основные направления работы в экологическом направлении: просветительская, воспитательная, организующая.</w:t>
      </w:r>
    </w:p>
    <w:p w:rsidR="00915CF7" w:rsidRPr="00D00954" w:rsidRDefault="00915CF7" w:rsidP="00D00954">
      <w:pPr>
        <w:pStyle w:val="NormalWeb"/>
        <w:jc w:val="both"/>
        <w:rPr>
          <w:rFonts w:ascii="Tahoma" w:hAnsi="Tahoma" w:cs="Tahoma"/>
          <w:color w:val="000000"/>
        </w:rPr>
      </w:pPr>
      <w:r w:rsidRPr="00D00954">
        <w:rPr>
          <w:color w:val="000000"/>
        </w:rPr>
        <w:t xml:space="preserve">В учебное время – проведение занятий по лесоводству и лесоразведению. Регулярно организуются встречи и беседы участкового лесничего ООО «Падалинский лесхоз» Сироткина Романа Владимировича с учащимися школьного лесничества «Сосенка». О современном состоянии лесов, об основах лесоводства и лесоразведения, о профессиональном самоопределении – это лишь малая часть тех тем, которые затрагивает в своих выступлениях лесничий. Благодаря сотрудничеству с Падалинским лесничеством и Сироткиным Р.В.и  Падалинским лесничеством, возглавляемым Алиевой Ольгой Михаиловной в мае 2013 года на территории Центра туризма была заложена аллея редкого растения ореха маньчжурского. Руководил посадкой опытный лесничий Сироткин Р.В. </w:t>
      </w:r>
    </w:p>
    <w:p w:rsidR="00915CF7" w:rsidRPr="00D00954" w:rsidRDefault="00915CF7" w:rsidP="00D00954">
      <w:pPr>
        <w:pStyle w:val="NormalWeb"/>
        <w:jc w:val="both"/>
        <w:rPr>
          <w:rFonts w:ascii="Tahoma" w:hAnsi="Tahoma" w:cs="Tahoma"/>
          <w:color w:val="000000"/>
        </w:rPr>
      </w:pPr>
      <w:r w:rsidRPr="00D00954">
        <w:rPr>
          <w:color w:val="000000"/>
        </w:rPr>
        <w:t>Каждому члену школьного лесничества «Сосенка» представляется возможность проявить свои творческие и практические способности по их склонностям и интересам.</w:t>
      </w:r>
      <w:r w:rsidRPr="00D00954">
        <w:rPr>
          <w:b/>
          <w:bCs/>
          <w:color w:val="000000"/>
        </w:rPr>
        <w:t>[1]</w:t>
      </w:r>
    </w:p>
    <w:p w:rsidR="00915CF7" w:rsidRPr="00D00954" w:rsidRDefault="00915CF7" w:rsidP="00D00954">
      <w:pPr>
        <w:pStyle w:val="NormalWeb"/>
        <w:jc w:val="both"/>
        <w:rPr>
          <w:color w:val="000000"/>
        </w:rPr>
      </w:pPr>
      <w:r w:rsidRPr="00D00954">
        <w:rPr>
          <w:color w:val="000000"/>
        </w:rPr>
        <w:t>С первого года образования лесничества «Сосенка» одной их форм проведения занятий стали экскурсии в лес по экологической тропе «Островок природы нашего края». Протяженность маршрута тропы составляет около 2,5 км. Экскурсии и занятия на экологической тропе проводятся в каждый сезон года. Для каждого сезона разработаны свои станции, согласно состоянию природы по временам года.На остановках «Птичьи столовые», «Река», «Лес», «Осторожно, муравейник!»,«Овраг» и тд, ребята узнают много интересного не только об уникальном природном комплексе, где расположен наш город, Кружковцы занимаются охраной и мониторингом муравейников.</w:t>
      </w:r>
    </w:p>
    <w:p w:rsidR="00915CF7" w:rsidRPr="00D00954" w:rsidRDefault="00915CF7" w:rsidP="00D00954">
      <w:pPr>
        <w:pStyle w:val="NormalWeb"/>
        <w:jc w:val="both"/>
        <w:rPr>
          <w:color w:val="000000"/>
        </w:rPr>
      </w:pPr>
      <w:r w:rsidRPr="00D00954">
        <w:rPr>
          <w:color w:val="000000"/>
        </w:rPr>
        <w:t>Уже стала доброй традицией для членов школьного лесничества «Сосенка» участие в международных и всероссийских экологических акциях. Такие как: «Марш парков, «День леса», «День воды», «День земли» и т.д.</w:t>
      </w:r>
    </w:p>
    <w:p w:rsidR="00915CF7" w:rsidRPr="00D00954" w:rsidRDefault="00915CF7" w:rsidP="00D00954">
      <w:pPr>
        <w:pStyle w:val="NormalWeb"/>
        <w:jc w:val="both"/>
        <w:rPr>
          <w:rFonts w:ascii="Tahoma" w:hAnsi="Tahoma" w:cs="Tahoma"/>
          <w:color w:val="000000"/>
        </w:rPr>
      </w:pPr>
      <w:r w:rsidRPr="00D00954">
        <w:rPr>
          <w:color w:val="000000"/>
        </w:rPr>
        <w:t xml:space="preserve"> С началом пожароопасного периода кружковцы совместно с отделом экологической противопожарной пропаганды Падалинского лесничества принимают участие в раздаче агитационных материалов на противопожарную тематику. Информируют местное население города и района о возможных причинах возгорания в этот сезон.</w:t>
      </w:r>
    </w:p>
    <w:p w:rsidR="00915CF7" w:rsidRPr="00D00954" w:rsidRDefault="00915CF7" w:rsidP="00D00954">
      <w:pPr>
        <w:pStyle w:val="NormalWeb"/>
        <w:jc w:val="both"/>
        <w:rPr>
          <w:rFonts w:ascii="Tahoma" w:hAnsi="Tahoma" w:cs="Tahoma"/>
          <w:color w:val="000000"/>
        </w:rPr>
      </w:pPr>
      <w:r w:rsidRPr="00D00954">
        <w:rPr>
          <w:color w:val="000000"/>
        </w:rPr>
        <w:t>С учащимися школьного лесничества  проводятся беседы и показ обучающих презентаций по лесной тематике. Дети с удовольствием готовят выставки творческих работ из природного материала, разрабатывают листовки, плакаты природоохранного содержания, участвуют в викторинах.</w:t>
      </w:r>
    </w:p>
    <w:p w:rsidR="00915CF7" w:rsidRPr="00D00954" w:rsidRDefault="00915CF7" w:rsidP="00D00954">
      <w:pPr>
        <w:pStyle w:val="NormalWeb"/>
        <w:jc w:val="both"/>
        <w:rPr>
          <w:color w:val="000000"/>
        </w:rPr>
      </w:pPr>
      <w:r w:rsidRPr="00D00954">
        <w:rPr>
          <w:color w:val="000000"/>
        </w:rPr>
        <w:t>Большое внимание уделяется участию в краевых и всероссийских проектах, конкурсах и программах. Основным желаемым результатом экологического образования является стремление учащихся непосредственно участвовать в практической деятельности по охране и восстановлению природных ресурсов. Программа «Сохраним дальневосточные леса от пожаров!» заинтересовала сразу, так как ее реализация предусматривает непосредственное участие школьников в общегосударственном деле – восстановление лесов Хабаровского края, пострадавших от лесных пожаров летом 2012 года.</w:t>
      </w:r>
    </w:p>
    <w:p w:rsidR="00915CF7" w:rsidRPr="00D00954" w:rsidRDefault="00915CF7" w:rsidP="00D00954">
      <w:pPr>
        <w:pStyle w:val="NormalWeb"/>
        <w:jc w:val="both"/>
        <w:rPr>
          <w:rFonts w:ascii="Tahoma" w:hAnsi="Tahoma" w:cs="Tahoma"/>
          <w:color w:val="000000"/>
        </w:rPr>
      </w:pPr>
      <w:r w:rsidRPr="00D00954">
        <w:rPr>
          <w:color w:val="000000"/>
        </w:rPr>
        <w:t>Три года подряд (2012-2015гг) наши воспитанники  высаживают саженцы разных видов деревьев на территории города Амурска. Всего было высажено  около 1,5 тыс саженцев за этот период.</w:t>
      </w:r>
      <w:r w:rsidRPr="00D00954">
        <w:rPr>
          <w:rFonts w:ascii="Tahoma" w:hAnsi="Tahoma" w:cs="Tahoma"/>
          <w:color w:val="000000"/>
        </w:rPr>
        <w:t xml:space="preserve"> </w:t>
      </w:r>
    </w:p>
    <w:p w:rsidR="00915CF7" w:rsidRPr="00D00954" w:rsidRDefault="00915CF7" w:rsidP="00D00954">
      <w:pPr>
        <w:pStyle w:val="NormalWeb"/>
        <w:jc w:val="both"/>
        <w:rPr>
          <w:rFonts w:ascii="Tahoma" w:hAnsi="Tahoma" w:cs="Tahoma"/>
          <w:color w:val="000000"/>
        </w:rPr>
      </w:pPr>
      <w:r w:rsidRPr="00D00954">
        <w:rPr>
          <w:color w:val="000000"/>
        </w:rPr>
        <w:t>С 10 апреля по 10 мая 2014 года учащиеся детского лесничества «Сосенка» приняли активное участие во Всероссийском пилотном образовательно-просветительском проекте «Вместе сохраним леса от пожаров!» За период месячника проведено немало интересных мероприятий, направленных на повышение экологических знаний ребят по охране леса и реализацию практических действий в этом направлении. В начале проекта в 5-9 классах прошла викторина «В гости к Лешему», отражающая знания учащихся видового состава леса, его богатств, редких видов и пищевых растений. Прошел конкурс агитбригад среди старшеклассников. А так же в рамках этой всероссийской акции прошел литературный заочный конкурс «О чем шумит дальневосточная тайга?».</w:t>
      </w:r>
    </w:p>
    <w:p w:rsidR="00915CF7" w:rsidRPr="00D00954" w:rsidRDefault="00915CF7" w:rsidP="00D00954">
      <w:pPr>
        <w:pStyle w:val="NormalWeb"/>
        <w:jc w:val="both"/>
        <w:rPr>
          <w:rFonts w:ascii="Tahoma" w:hAnsi="Tahoma" w:cs="Tahoma"/>
          <w:color w:val="000000"/>
        </w:rPr>
      </w:pPr>
      <w:r w:rsidRPr="00D00954">
        <w:rPr>
          <w:color w:val="000000"/>
        </w:rPr>
        <w:t>В весенний период на экологической тропе, на одной из станций «Поляна знаний» члены школьного лесничества «Сосенка» демонстрировали свои знания по правилам разведения костра, отгадывали загадки и отвечали на вопросы.</w:t>
      </w:r>
    </w:p>
    <w:p w:rsidR="00915CF7" w:rsidRPr="00D00954" w:rsidRDefault="00915CF7" w:rsidP="00D00954">
      <w:pPr>
        <w:pStyle w:val="NormalWeb"/>
        <w:jc w:val="both"/>
        <w:rPr>
          <w:color w:val="000000"/>
        </w:rPr>
      </w:pPr>
      <w:r w:rsidRPr="00D00954">
        <w:rPr>
          <w:color w:val="000000"/>
        </w:rPr>
        <w:t xml:space="preserve">Кульминационными мероприятиями стали прошедшие 17 апреля экскурсия в пожарную часть города Амурска для членов рабочей группы пилотного проекта и Единый день действий «Сельхозпалы под контроль!» 26 апреля. Экскурсию провели работники пожарной части. Дети имели возможность побывать в роли пожарных, примерив экипировку и потушив учебный пожар. Ребята также узнали о профессии пожарных и учебных заведениях, которые готовят специалистов в этой области. </w:t>
      </w:r>
    </w:p>
    <w:p w:rsidR="00915CF7" w:rsidRPr="00D00954" w:rsidRDefault="00915CF7" w:rsidP="00D00954">
      <w:pPr>
        <w:pStyle w:val="NormalWeb"/>
        <w:jc w:val="both"/>
        <w:rPr>
          <w:color w:val="000000"/>
        </w:rPr>
      </w:pPr>
      <w:r w:rsidRPr="00D00954">
        <w:rPr>
          <w:color w:val="000000"/>
        </w:rPr>
        <w:t>Акция «Сельхозпалы под контроль!» объединила ребят, которые прошли по многолюдным местам города с плакатами, листовками и призывами соблюдения правил пожарной безопасности при обращении с огнем. Ребята разъяснили жителям, что неконтролируемые сельхозпалы представляют собой высокий риск для пожарной безопасности территорий и населения в целом. Все мероприятия, прошедшие в рамках реализации проекта, размещены в социальной сети «В контакте», где участники проекта могли оставлять свои комментарии.</w:t>
      </w:r>
    </w:p>
    <w:p w:rsidR="00915CF7" w:rsidRPr="00D00954" w:rsidRDefault="00915CF7" w:rsidP="00D00954">
      <w:pPr>
        <w:pStyle w:val="NormalWeb"/>
        <w:jc w:val="both"/>
        <w:rPr>
          <w:rFonts w:ascii="Tahoma" w:hAnsi="Tahoma" w:cs="Tahoma"/>
          <w:color w:val="000000"/>
        </w:rPr>
      </w:pPr>
      <w:r w:rsidRPr="00D00954">
        <w:rPr>
          <w:color w:val="000000"/>
        </w:rPr>
        <w:t>С апреля 2014 года ребята активно включились в экологическую акцию «Первоцвет». Среднее звено членов школьного лесничества «Сосенка» провели беседу с жителями города о недопустимости сбора в лесу таких растений как адонис амурский, ветровочник Вана, фиалка холмовая и др.первоцветы, встречающиеся в Амурском районе. Учащимися школьного лесничества  были разработаны листовки-обращения о запрете сбора первоцветов Красной книги и распространены среди жителей города и района.</w:t>
      </w:r>
    </w:p>
    <w:p w:rsidR="00915CF7" w:rsidRPr="00D00954" w:rsidRDefault="00915CF7" w:rsidP="00D00954">
      <w:pPr>
        <w:pStyle w:val="NormalWeb"/>
        <w:jc w:val="both"/>
        <w:rPr>
          <w:rFonts w:ascii="Tahoma" w:hAnsi="Tahoma" w:cs="Tahoma"/>
          <w:color w:val="000000"/>
        </w:rPr>
      </w:pPr>
      <w:r w:rsidRPr="00D00954">
        <w:rPr>
          <w:color w:val="000000"/>
        </w:rPr>
        <w:t>Таким образом, привлекая к активному участию школьников в различных социально – значимых программах, акциях и проектах, добиваюсь основной цели – формирование экологической культуры своих воспитанников. Причем не только на словах, но и на конкретных практических делах по охране и восстановлению природных ресурсов. Дети осознают важность своих действий, и это главное. Сегодня наша задача – не просто реализация экологических проектов, а изменение мировосприятия школьников в целом.</w:t>
      </w:r>
    </w:p>
    <w:p w:rsidR="00915CF7" w:rsidRPr="00D00954" w:rsidRDefault="00915CF7" w:rsidP="00D00954">
      <w:pPr>
        <w:pStyle w:val="NormalWeb"/>
        <w:jc w:val="both"/>
        <w:rPr>
          <w:rFonts w:ascii="Tahoma" w:hAnsi="Tahoma" w:cs="Tahoma"/>
          <w:color w:val="000000"/>
        </w:rPr>
      </w:pPr>
      <w:r w:rsidRPr="00D00954">
        <w:rPr>
          <w:color w:val="000000"/>
        </w:rPr>
        <w:t>Одной из составляющих работы школьного лесничества «Сосенка» является проведение исследовательских работ, которые учащиеся школы представляют на конкурсах разных уровней  Это такие социально-значимые проекты как «С тревогой и заботой о лесе», «Оценка состояния воздушной среды лесной зоны г. Амурска», «Лихеноиндикация как показатель чистоты воздуха», «Мониторинг мест лесопосадок в г. Амурске», «Охраняемые растения заповедника «Болоньский», «Роль фитонцидов на микроорганизмы», «Эти непослушные волосы» и многие другие.</w:t>
      </w:r>
      <w:r w:rsidRPr="00D00954">
        <w:rPr>
          <w:rStyle w:val="apple-converted-space"/>
          <w:color w:val="000000"/>
        </w:rPr>
        <w:t> </w:t>
      </w:r>
      <w:r w:rsidRPr="00D00954">
        <w:rPr>
          <w:b/>
          <w:bCs/>
          <w:color w:val="000000"/>
        </w:rPr>
        <w:t>[3]</w:t>
      </w:r>
    </w:p>
    <w:p w:rsidR="00915CF7" w:rsidRPr="00D00954" w:rsidRDefault="00915CF7" w:rsidP="00D00954">
      <w:pPr>
        <w:pStyle w:val="NormalWeb"/>
        <w:jc w:val="both"/>
        <w:rPr>
          <w:rFonts w:ascii="Tahoma" w:hAnsi="Tahoma" w:cs="Tahoma"/>
          <w:color w:val="000000"/>
        </w:rPr>
      </w:pPr>
      <w:r w:rsidRPr="00D00954">
        <w:rPr>
          <w:color w:val="000000"/>
        </w:rPr>
        <w:t>Исследование – наиболее деликатный способ взаимодействия человека с миром, путь, который позволяет увидеть и понять мир таким, каков он есть. Чрезвычайно важно, чтобы каждый человек с ранних лет не возвышал себя над миром, а пытался изучить его, познать и понять его устройство и внутренние взаимосвязи, удивиться его сложности, разнообразию, красоте. Именно включение в исследование наиболее эффективно позволяет прикоснуться к миру в его естестве, выработать в себе то самое «экологическое сознание».</w:t>
      </w:r>
      <w:r w:rsidRPr="00D00954">
        <w:rPr>
          <w:rStyle w:val="apple-converted-space"/>
          <w:color w:val="000000"/>
        </w:rPr>
        <w:t> </w:t>
      </w:r>
      <w:r w:rsidRPr="00D00954">
        <w:rPr>
          <w:b/>
          <w:bCs/>
          <w:color w:val="000000"/>
        </w:rPr>
        <w:t>[2]</w:t>
      </w:r>
    </w:p>
    <w:p w:rsidR="00915CF7" w:rsidRPr="00D00954" w:rsidRDefault="00915CF7" w:rsidP="00D00954">
      <w:pPr>
        <w:pStyle w:val="NormalWeb"/>
        <w:jc w:val="both"/>
        <w:rPr>
          <w:rFonts w:ascii="Tahoma" w:hAnsi="Tahoma" w:cs="Tahoma"/>
          <w:color w:val="000000"/>
        </w:rPr>
      </w:pPr>
      <w:r w:rsidRPr="00D00954">
        <w:rPr>
          <w:b/>
          <w:bCs/>
          <w:color w:val="000000"/>
        </w:rPr>
        <w:t>Основные виды учебно-исследовательской деятельности, применяемые в школьном лесничестве «Сосенка» - это:</w:t>
      </w:r>
    </w:p>
    <w:p w:rsidR="00915CF7" w:rsidRPr="00D00954" w:rsidRDefault="00915CF7" w:rsidP="00D00954">
      <w:pPr>
        <w:pStyle w:val="NormalWeb"/>
        <w:jc w:val="both"/>
        <w:rPr>
          <w:rFonts w:ascii="Tahoma" w:hAnsi="Tahoma" w:cs="Tahoma"/>
          <w:color w:val="000000"/>
        </w:rPr>
      </w:pPr>
      <w:r w:rsidRPr="00D00954">
        <w:rPr>
          <w:color w:val="000000"/>
        </w:rPr>
        <w:t>- проблемно-реферативный – аналитическое сопоставление данных различных литературных источников с целью освещения проблемы и проектирования вариантов ее решения;</w:t>
      </w:r>
    </w:p>
    <w:p w:rsidR="00915CF7" w:rsidRPr="00D00954" w:rsidRDefault="00915CF7" w:rsidP="00D00954">
      <w:pPr>
        <w:pStyle w:val="NormalWeb"/>
        <w:numPr>
          <w:ilvl w:val="0"/>
          <w:numId w:val="1"/>
        </w:numPr>
        <w:jc w:val="both"/>
        <w:rPr>
          <w:rFonts w:ascii="Tahoma" w:hAnsi="Tahoma" w:cs="Tahoma"/>
          <w:color w:val="000000"/>
        </w:rPr>
      </w:pPr>
      <w:r w:rsidRPr="00D00954">
        <w:rPr>
          <w:color w:val="000000"/>
        </w:rPr>
        <w:t>аналитико-систематизирующий – наблюдение, фиксация, анализ, синтез, систематизация количественных и качественных показателей изучаемых процессов и явлений;</w:t>
      </w:r>
    </w:p>
    <w:p w:rsidR="00915CF7" w:rsidRPr="00D00954" w:rsidRDefault="00915CF7" w:rsidP="00D00954">
      <w:pPr>
        <w:pStyle w:val="NormalWeb"/>
        <w:numPr>
          <w:ilvl w:val="0"/>
          <w:numId w:val="1"/>
        </w:numPr>
        <w:jc w:val="both"/>
        <w:rPr>
          <w:rFonts w:ascii="Tahoma" w:hAnsi="Tahoma" w:cs="Tahoma"/>
          <w:color w:val="000000"/>
        </w:rPr>
      </w:pPr>
      <w:r w:rsidRPr="00D00954">
        <w:rPr>
          <w:color w:val="000000"/>
        </w:rPr>
        <w:t>диагностико-прогностический – изучение, отслеживание, объяснение и прогнозирование качественных и количественных изменений изучаемых систем, явлений, процессов, как вероятных суждений об их состоянии в будущем;</w:t>
      </w:r>
    </w:p>
    <w:p w:rsidR="00915CF7" w:rsidRPr="00D00954" w:rsidRDefault="00915CF7" w:rsidP="00D00954">
      <w:pPr>
        <w:pStyle w:val="NormalWeb"/>
        <w:numPr>
          <w:ilvl w:val="0"/>
          <w:numId w:val="1"/>
        </w:numPr>
        <w:jc w:val="both"/>
        <w:rPr>
          <w:rFonts w:ascii="Tahoma" w:hAnsi="Tahoma" w:cs="Tahoma"/>
          <w:color w:val="000000"/>
        </w:rPr>
      </w:pPr>
      <w:r w:rsidRPr="00D00954">
        <w:rPr>
          <w:color w:val="000000"/>
        </w:rPr>
        <w:t>экспериментально-исследовательский – проверка предположений и подтверждений или опровержений гипотезы;</w:t>
      </w:r>
    </w:p>
    <w:p w:rsidR="00915CF7" w:rsidRPr="00D00954" w:rsidRDefault="00915CF7" w:rsidP="00D00954">
      <w:pPr>
        <w:pStyle w:val="NormalWeb"/>
        <w:numPr>
          <w:ilvl w:val="0"/>
          <w:numId w:val="1"/>
        </w:numPr>
        <w:jc w:val="both"/>
        <w:rPr>
          <w:rFonts w:ascii="Tahoma" w:hAnsi="Tahoma" w:cs="Tahoma"/>
          <w:color w:val="000000"/>
        </w:rPr>
      </w:pPr>
      <w:r w:rsidRPr="00D00954">
        <w:rPr>
          <w:color w:val="000000"/>
        </w:rPr>
        <w:t>проектно-поисковый – поиск, разработка и защита проекта;</w:t>
      </w:r>
    </w:p>
    <w:p w:rsidR="00915CF7" w:rsidRPr="00D00954" w:rsidRDefault="00915CF7" w:rsidP="00D00954">
      <w:pPr>
        <w:pStyle w:val="NormalWeb"/>
        <w:numPr>
          <w:ilvl w:val="0"/>
          <w:numId w:val="1"/>
        </w:numPr>
        <w:jc w:val="both"/>
        <w:rPr>
          <w:rFonts w:ascii="Tahoma" w:hAnsi="Tahoma" w:cs="Tahoma"/>
          <w:color w:val="000000"/>
        </w:rPr>
      </w:pPr>
      <w:r w:rsidRPr="00D00954">
        <w:rPr>
          <w:color w:val="000000"/>
        </w:rPr>
        <w:t>выступления на научно-практических конференциях, опубликование результатов исследовательской работы в научных изданиях.</w:t>
      </w:r>
      <w:r w:rsidRPr="00D00954">
        <w:rPr>
          <w:rStyle w:val="apple-converted-space"/>
          <w:color w:val="000000"/>
        </w:rPr>
        <w:t> </w:t>
      </w:r>
      <w:r w:rsidRPr="00D00954">
        <w:rPr>
          <w:b/>
          <w:bCs/>
          <w:color w:val="000000"/>
        </w:rPr>
        <w:t>[2]</w:t>
      </w:r>
    </w:p>
    <w:p w:rsidR="00915CF7" w:rsidRPr="00D00954" w:rsidRDefault="00915CF7" w:rsidP="00D00954">
      <w:pPr>
        <w:pStyle w:val="NormalWeb"/>
        <w:jc w:val="both"/>
        <w:rPr>
          <w:rFonts w:ascii="Tahoma" w:hAnsi="Tahoma" w:cs="Tahoma"/>
          <w:color w:val="000000"/>
        </w:rPr>
      </w:pPr>
      <w:r w:rsidRPr="00D00954">
        <w:rPr>
          <w:color w:val="000000"/>
        </w:rPr>
        <w:t>Использование такой активной формы лесоэкологического образования как исследовательская деятельность, связанная с непосредственным общением с природой, способствует получению учащимися прочных экологических знаний и превращению этих знаний в мировоззрение.</w:t>
      </w:r>
      <w:r w:rsidRPr="00D00954">
        <w:rPr>
          <w:rStyle w:val="apple-converted-space"/>
          <w:b/>
          <w:bCs/>
          <w:color w:val="000000"/>
        </w:rPr>
        <w:t> </w:t>
      </w:r>
      <w:r w:rsidRPr="00D00954">
        <w:rPr>
          <w:b/>
          <w:bCs/>
          <w:color w:val="000000"/>
        </w:rPr>
        <w:t>[6]</w:t>
      </w:r>
    </w:p>
    <w:p w:rsidR="00915CF7" w:rsidRPr="00D00954" w:rsidRDefault="00915CF7" w:rsidP="00D00954">
      <w:pPr>
        <w:pStyle w:val="NormalWeb"/>
        <w:jc w:val="both"/>
        <w:rPr>
          <w:rFonts w:ascii="Tahoma" w:hAnsi="Tahoma" w:cs="Tahoma"/>
          <w:color w:val="000000"/>
        </w:rPr>
      </w:pPr>
      <w:r w:rsidRPr="00D00954">
        <w:rPr>
          <w:color w:val="000000"/>
        </w:rPr>
        <w:t>Благодаря сотрудничеству с Падалинским лесничеством и Сироткиным Р.В. , возглавляемым Алиевой О.М в мае 2013 года на территории школы была заложена аллея редкого растения ореха маньчжурского. Руководил посадкой опытный лесничий Сироткин Р.В. Только в тесном сотрудничестве с представителями лесничества можно ожидать положительный результат работы школьного лесничества.</w:t>
      </w:r>
    </w:p>
    <w:p w:rsidR="00915CF7" w:rsidRPr="00D00954" w:rsidRDefault="00915CF7" w:rsidP="00D00954">
      <w:pPr>
        <w:pStyle w:val="NormalWeb"/>
        <w:jc w:val="both"/>
        <w:rPr>
          <w:color w:val="000000"/>
        </w:rPr>
      </w:pPr>
      <w:r w:rsidRPr="00D00954">
        <w:rPr>
          <w:color w:val="000000"/>
        </w:rPr>
        <w:t xml:space="preserve">Одним из самых масштабных мероприятий, проведенных в последнее время членами школьного лесничества «Сосенка» является межшкольная экологическая акция по закладке «Аллеи выпускников» на территории МБОУ СОШ № 9 г. Амурска. </w:t>
      </w:r>
    </w:p>
    <w:p w:rsidR="00915CF7" w:rsidRPr="00D00954" w:rsidRDefault="00915CF7" w:rsidP="00D00954">
      <w:pPr>
        <w:pStyle w:val="NormalWeb"/>
        <w:jc w:val="both"/>
        <w:rPr>
          <w:rFonts w:ascii="Tahoma" w:hAnsi="Tahoma" w:cs="Tahoma"/>
          <w:color w:val="000000"/>
        </w:rPr>
      </w:pPr>
      <w:r w:rsidRPr="00D00954">
        <w:rPr>
          <w:color w:val="000000"/>
        </w:rPr>
        <w:t>Обмен опытом как руководитель школьного лесничества с коллегами Хабаровским края – один из важных, на мой взгляд, направлений в работе, который помогает организовать работу с учащимися интересно и продуктивно. В этом мне помогают поездки в краевую школу комплексного исследования природы на конференции по работе школьных лесничеств края. Участникам пилотного проекта «Сохраним леса от пожаров» -руководителям школьных лесничеств России в мае-апреле 2014 года была предоставлена возможность обменяться опытом работы и в других школьных лесничествах.</w:t>
      </w:r>
    </w:p>
    <w:p w:rsidR="00915CF7" w:rsidRPr="00D00954" w:rsidRDefault="00915CF7" w:rsidP="00D00954">
      <w:pPr>
        <w:pStyle w:val="NormalWeb"/>
        <w:jc w:val="both"/>
        <w:rPr>
          <w:rFonts w:ascii="Tahoma" w:hAnsi="Tahoma" w:cs="Tahoma"/>
          <w:color w:val="000000"/>
        </w:rPr>
      </w:pPr>
      <w:r w:rsidRPr="00D00954">
        <w:rPr>
          <w:b/>
          <w:bCs/>
          <w:color w:val="000000"/>
        </w:rPr>
        <w:t>4.Результаты и перспективы на дальнейшую работу</w:t>
      </w:r>
    </w:p>
    <w:p w:rsidR="00915CF7" w:rsidRPr="00D00954" w:rsidRDefault="00915CF7" w:rsidP="00D00954">
      <w:pPr>
        <w:pStyle w:val="NormalWeb"/>
        <w:jc w:val="both"/>
        <w:rPr>
          <w:rFonts w:ascii="Tahoma" w:hAnsi="Tahoma" w:cs="Tahoma"/>
          <w:color w:val="000000"/>
        </w:rPr>
      </w:pPr>
      <w:r w:rsidRPr="00D00954">
        <w:rPr>
          <w:color w:val="000000"/>
        </w:rPr>
        <w:t>Подтверждением эффективности работы школьного лесничества «Сосенка» являются не только практические дела, которые были описаны в опыте, но и высокий уровень исследовательской работы. Обучающиеся школьного лесничества демонстрируют высокие показатели по участию в различных экологических конкурсах и проектах, всегда выделяются своей активностью и целеустремленностью. Школьное лесничество «Сосенка» вошло в число самых активных лесничеств по участию в просветительско-образовательном проекте «Сохраним леса от пожаров», за что были награждены благодарственным письмом и ценными подарками от ФБУ«Авиалесохрана» в 2014 году.</w:t>
      </w:r>
    </w:p>
    <w:p w:rsidR="00915CF7" w:rsidRPr="00D00954" w:rsidRDefault="00915CF7" w:rsidP="00D00954">
      <w:pPr>
        <w:pStyle w:val="NormalWeb"/>
        <w:jc w:val="both"/>
        <w:rPr>
          <w:rFonts w:ascii="Tahoma" w:hAnsi="Tahoma" w:cs="Tahoma"/>
          <w:color w:val="000000"/>
        </w:rPr>
      </w:pPr>
      <w:r w:rsidRPr="00D00954">
        <w:rPr>
          <w:color w:val="000000"/>
        </w:rPr>
        <w:t>В перспективе дальнейшей работы над формированием экологической культуры учащихся в школьном лесничестве «Сосенка» планирую еще большее вовлечение учащихся в природоохранные мероприятия, продолжить</w:t>
      </w:r>
      <w:r w:rsidRPr="00D00954">
        <w:rPr>
          <w:rStyle w:val="apple-converted-space"/>
          <w:color w:val="000000"/>
        </w:rPr>
        <w:t> </w:t>
      </w:r>
      <w:r w:rsidRPr="00D00954">
        <w:rPr>
          <w:color w:val="000000"/>
        </w:rPr>
        <w:t>формирование лесоэкологической культуры и обучать основам лесоприродоохранной деятельности совместно с Падалинским лесничеством . Уход за саженцами «Аллеи выпускников».</w:t>
      </w:r>
    </w:p>
    <w:p w:rsidR="00915CF7" w:rsidRPr="00D00954" w:rsidRDefault="00915CF7" w:rsidP="00D00954">
      <w:pPr>
        <w:pStyle w:val="NormalWeb"/>
        <w:jc w:val="both"/>
        <w:rPr>
          <w:rFonts w:ascii="Tahoma" w:hAnsi="Tahoma" w:cs="Tahoma"/>
          <w:color w:val="000000"/>
        </w:rPr>
      </w:pPr>
      <w:r w:rsidRPr="00D00954">
        <w:rPr>
          <w:color w:val="000000"/>
        </w:rPr>
        <w:t>Система непрерывного экологического образования, осуществляемая на протяжении нескольких лет на базе школьного лесничества «Сосенка» позволяет воспитать из ее учеников творческих личностей, обладающих высоким экологическим сознанием. Как показало время и накопленный опыт, осуществить задуманное помогает эффективная форма работы с учащимися - школьное лесничество. Изучая лес посредством многовековой науки, - лесоведения, члены школьного лесничества, прежде всего, рассматривают лес, как ценность в основе личностной культуры и далее приобретают знания о нем, тем самым, формируя экологическую компетентность в другой науке – лесоводстве. В конечном итоге все это является действительной предпосылкой для предотвращения экологически безнравственных поступков.</w:t>
      </w:r>
    </w:p>
    <w:p w:rsidR="00915CF7" w:rsidRPr="00D00954" w:rsidRDefault="00915CF7" w:rsidP="00D00954">
      <w:pPr>
        <w:pStyle w:val="NormalWeb"/>
        <w:jc w:val="both"/>
        <w:rPr>
          <w:rFonts w:ascii="Tahoma" w:hAnsi="Tahoma" w:cs="Tahoma"/>
          <w:color w:val="000000"/>
        </w:rPr>
      </w:pPr>
    </w:p>
    <w:p w:rsidR="00915CF7" w:rsidRPr="00D00954" w:rsidRDefault="00915CF7" w:rsidP="00D00954">
      <w:pPr>
        <w:pStyle w:val="NormalWeb"/>
        <w:jc w:val="both"/>
        <w:rPr>
          <w:rFonts w:ascii="Tahoma" w:hAnsi="Tahoma" w:cs="Tahoma"/>
          <w:color w:val="000000"/>
        </w:rPr>
      </w:pPr>
    </w:p>
    <w:p w:rsidR="00915CF7" w:rsidRPr="00D00954" w:rsidRDefault="00915CF7" w:rsidP="00D00954">
      <w:pPr>
        <w:pStyle w:val="NormalWeb"/>
        <w:jc w:val="both"/>
        <w:rPr>
          <w:rFonts w:ascii="Tahoma" w:hAnsi="Tahoma" w:cs="Tahoma"/>
          <w:color w:val="000000"/>
        </w:rPr>
      </w:pPr>
    </w:p>
    <w:p w:rsidR="00915CF7" w:rsidRPr="00D00954" w:rsidRDefault="00915CF7" w:rsidP="00D00954">
      <w:pPr>
        <w:pStyle w:val="NormalWeb"/>
        <w:jc w:val="both"/>
        <w:rPr>
          <w:rFonts w:ascii="Tahoma" w:hAnsi="Tahoma" w:cs="Tahoma"/>
          <w:color w:val="000000"/>
        </w:rPr>
      </w:pPr>
    </w:p>
    <w:p w:rsidR="00915CF7" w:rsidRPr="00D00954" w:rsidRDefault="00915CF7" w:rsidP="00D00954">
      <w:pPr>
        <w:pStyle w:val="NormalWeb"/>
        <w:jc w:val="both"/>
        <w:rPr>
          <w:rFonts w:ascii="Tahoma" w:hAnsi="Tahoma" w:cs="Tahoma"/>
          <w:color w:val="000000"/>
        </w:rPr>
      </w:pPr>
    </w:p>
    <w:p w:rsidR="00915CF7" w:rsidRPr="00D00954" w:rsidRDefault="00915CF7" w:rsidP="00D00954">
      <w:pPr>
        <w:pStyle w:val="NormalWeb"/>
        <w:jc w:val="both"/>
        <w:rPr>
          <w:rFonts w:ascii="Tahoma" w:hAnsi="Tahoma" w:cs="Tahoma"/>
          <w:color w:val="000000"/>
        </w:rPr>
      </w:pPr>
    </w:p>
    <w:p w:rsidR="00915CF7" w:rsidRPr="00D00954" w:rsidRDefault="00915CF7" w:rsidP="00D00954">
      <w:pPr>
        <w:pStyle w:val="NormalWeb"/>
        <w:jc w:val="both"/>
        <w:rPr>
          <w:rFonts w:ascii="Tahoma" w:hAnsi="Tahoma" w:cs="Tahoma"/>
          <w:color w:val="000000"/>
        </w:rPr>
      </w:pPr>
    </w:p>
    <w:p w:rsidR="00915CF7" w:rsidRPr="00D00954" w:rsidRDefault="00915CF7" w:rsidP="00D00954">
      <w:pPr>
        <w:pStyle w:val="NormalWeb"/>
        <w:jc w:val="both"/>
        <w:rPr>
          <w:rFonts w:ascii="Tahoma" w:hAnsi="Tahoma" w:cs="Tahoma"/>
          <w:color w:val="000000"/>
        </w:rPr>
      </w:pPr>
    </w:p>
    <w:p w:rsidR="00915CF7" w:rsidRPr="00D00954" w:rsidRDefault="00915CF7" w:rsidP="00D00954">
      <w:pPr>
        <w:pStyle w:val="NormalWeb"/>
        <w:jc w:val="both"/>
        <w:rPr>
          <w:rFonts w:ascii="Tahoma" w:hAnsi="Tahoma" w:cs="Tahoma"/>
          <w:color w:val="000000"/>
        </w:rPr>
      </w:pPr>
      <w:r w:rsidRPr="00D00954">
        <w:rPr>
          <w:b/>
          <w:bCs/>
          <w:color w:val="000000"/>
        </w:rPr>
        <w:t>Список использованной литературы</w:t>
      </w:r>
    </w:p>
    <w:p w:rsidR="00915CF7" w:rsidRPr="00D00954" w:rsidRDefault="00915CF7" w:rsidP="00D00954">
      <w:pPr>
        <w:pStyle w:val="NormalWeb"/>
        <w:numPr>
          <w:ilvl w:val="0"/>
          <w:numId w:val="2"/>
        </w:numPr>
        <w:jc w:val="both"/>
        <w:rPr>
          <w:rFonts w:ascii="Tahoma" w:hAnsi="Tahoma" w:cs="Tahoma"/>
          <w:color w:val="000000"/>
        </w:rPr>
      </w:pPr>
      <w:r w:rsidRPr="00D00954">
        <w:rPr>
          <w:color w:val="000000"/>
        </w:rPr>
        <w:t>Архипова А.Н., Галибин Э.М. «Материалы для практической подготовки детей в школьных лесничествах», методическое пособие, Йошкар-Ола, Марийский государственный технический университет, 2011.</w:t>
      </w:r>
    </w:p>
    <w:p w:rsidR="00915CF7" w:rsidRPr="00D00954" w:rsidRDefault="00915CF7" w:rsidP="00D00954">
      <w:pPr>
        <w:pStyle w:val="NormalWeb"/>
        <w:numPr>
          <w:ilvl w:val="0"/>
          <w:numId w:val="2"/>
        </w:numPr>
        <w:jc w:val="both"/>
        <w:rPr>
          <w:rFonts w:ascii="Tahoma" w:hAnsi="Tahoma" w:cs="Tahoma"/>
          <w:color w:val="000000"/>
        </w:rPr>
      </w:pPr>
      <w:r w:rsidRPr="00D00954">
        <w:rPr>
          <w:color w:val="000000"/>
        </w:rPr>
        <w:t>Архипова Н.Н., Гончаров Е.А., Закамский В.А. и др.</w:t>
      </w:r>
      <w:r w:rsidRPr="00D00954">
        <w:rPr>
          <w:rStyle w:val="apple-converted-space"/>
          <w:b/>
          <w:bCs/>
          <w:color w:val="000000"/>
        </w:rPr>
        <w:t> </w:t>
      </w:r>
      <w:r w:rsidRPr="00D00954">
        <w:rPr>
          <w:b/>
          <w:bCs/>
          <w:color w:val="000000"/>
        </w:rPr>
        <w:t>«</w:t>
      </w:r>
      <w:r w:rsidRPr="00D00954">
        <w:rPr>
          <w:color w:val="000000"/>
        </w:rPr>
        <w:t>Исследовательская деятельность школьных лесничеств»: учебно-методическое пособие – Йошкар-Ола: Марийский государственный технический университет, 2008.</w:t>
      </w:r>
    </w:p>
    <w:p w:rsidR="00915CF7" w:rsidRPr="00D00954" w:rsidRDefault="00915CF7" w:rsidP="00D00954">
      <w:pPr>
        <w:pStyle w:val="NormalWeb"/>
        <w:numPr>
          <w:ilvl w:val="0"/>
          <w:numId w:val="2"/>
        </w:numPr>
        <w:jc w:val="both"/>
        <w:rPr>
          <w:rFonts w:ascii="Tahoma" w:hAnsi="Tahoma" w:cs="Tahoma"/>
          <w:color w:val="000000"/>
        </w:rPr>
      </w:pPr>
      <w:r w:rsidRPr="00D00954">
        <w:rPr>
          <w:color w:val="000000"/>
        </w:rPr>
        <w:t>Захарова В.М. «Мониторинг здоровья среды на охраняемых природных территориях», М., 2001г.</w:t>
      </w:r>
    </w:p>
    <w:p w:rsidR="00915CF7" w:rsidRPr="00D00954" w:rsidRDefault="00915CF7" w:rsidP="00D00954">
      <w:pPr>
        <w:pStyle w:val="NormalWeb"/>
        <w:numPr>
          <w:ilvl w:val="0"/>
          <w:numId w:val="2"/>
        </w:numPr>
        <w:jc w:val="both"/>
        <w:rPr>
          <w:rFonts w:ascii="Tahoma" w:hAnsi="Tahoma" w:cs="Tahoma"/>
          <w:color w:val="000000"/>
        </w:rPr>
      </w:pPr>
      <w:r w:rsidRPr="00D00954">
        <w:rPr>
          <w:color w:val="000000"/>
        </w:rPr>
        <w:t>Лесной кодекс Российской Федерации. Официальный текст по состоянию на 10 мая 2009г, М., 2009г.</w:t>
      </w:r>
    </w:p>
    <w:p w:rsidR="00915CF7" w:rsidRPr="00D00954" w:rsidRDefault="00915CF7" w:rsidP="00D00954">
      <w:pPr>
        <w:pStyle w:val="NormalWeb"/>
        <w:numPr>
          <w:ilvl w:val="0"/>
          <w:numId w:val="2"/>
        </w:numPr>
        <w:jc w:val="both"/>
        <w:rPr>
          <w:rFonts w:ascii="Tahoma" w:hAnsi="Tahoma" w:cs="Tahoma"/>
          <w:color w:val="000000"/>
        </w:rPr>
      </w:pPr>
      <w:r w:rsidRPr="00D00954">
        <w:rPr>
          <w:color w:val="000000"/>
        </w:rPr>
        <w:t>Караганов В.В. «Методические рекомендации по выполнению оценки качества среды по состоянию живых существ», М.,2003г.</w:t>
      </w:r>
    </w:p>
    <w:p w:rsidR="00915CF7" w:rsidRPr="00D00954" w:rsidRDefault="00915CF7" w:rsidP="00D00954">
      <w:pPr>
        <w:pStyle w:val="NormalWeb"/>
        <w:numPr>
          <w:ilvl w:val="0"/>
          <w:numId w:val="2"/>
        </w:numPr>
        <w:jc w:val="both"/>
        <w:rPr>
          <w:rFonts w:ascii="Tahoma" w:hAnsi="Tahoma" w:cs="Tahoma"/>
          <w:color w:val="000000"/>
        </w:rPr>
      </w:pPr>
      <w:r w:rsidRPr="00D00954">
        <w:rPr>
          <w:color w:val="000000"/>
        </w:rPr>
        <w:t>Ильюшина И.И. «Школьные лесничества», Изд-во «Просвещение», 1996г.</w:t>
      </w:r>
    </w:p>
    <w:p w:rsidR="00915CF7" w:rsidRPr="00D00954" w:rsidRDefault="00915CF7" w:rsidP="00D00954">
      <w:pPr>
        <w:pStyle w:val="NormalWeb"/>
        <w:ind w:left="720"/>
        <w:jc w:val="both"/>
        <w:rPr>
          <w:rFonts w:ascii="Tahoma" w:hAnsi="Tahoma" w:cs="Tahoma"/>
          <w:color w:val="000000"/>
        </w:rPr>
      </w:pPr>
    </w:p>
    <w:sectPr w:rsidR="00915CF7" w:rsidRPr="00D00954" w:rsidSect="008333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753CE"/>
    <w:multiLevelType w:val="multilevel"/>
    <w:tmpl w:val="9852FE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9A36460"/>
    <w:multiLevelType w:val="multilevel"/>
    <w:tmpl w:val="9782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49B4"/>
    <w:rsid w:val="00142B85"/>
    <w:rsid w:val="00150137"/>
    <w:rsid w:val="003A1BF0"/>
    <w:rsid w:val="00493673"/>
    <w:rsid w:val="00632BE5"/>
    <w:rsid w:val="006449B4"/>
    <w:rsid w:val="00650DC8"/>
    <w:rsid w:val="00667D80"/>
    <w:rsid w:val="006D357F"/>
    <w:rsid w:val="00815FBD"/>
    <w:rsid w:val="008333A0"/>
    <w:rsid w:val="00873679"/>
    <w:rsid w:val="008D21D6"/>
    <w:rsid w:val="00915CF7"/>
    <w:rsid w:val="00922B1D"/>
    <w:rsid w:val="009B7821"/>
    <w:rsid w:val="00B43EB0"/>
    <w:rsid w:val="00BF5DCD"/>
    <w:rsid w:val="00C07DEB"/>
    <w:rsid w:val="00CD18F5"/>
    <w:rsid w:val="00D00954"/>
    <w:rsid w:val="00D027E5"/>
    <w:rsid w:val="00E406BB"/>
    <w:rsid w:val="00E40B43"/>
    <w:rsid w:val="00FB6B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3A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449B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6449B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149</TotalTime>
  <Pages>7</Pages>
  <Words>3036</Words>
  <Characters>17311</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SpecEnergo</cp:lastModifiedBy>
  <cp:revision>6</cp:revision>
  <dcterms:created xsi:type="dcterms:W3CDTF">2017-02-04T01:03:00Z</dcterms:created>
  <dcterms:modified xsi:type="dcterms:W3CDTF">2017-02-14T05:13:00Z</dcterms:modified>
</cp:coreProperties>
</file>