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Муниципальное дошкольное образовательное учреждение «Центр развития ребёнка – детский сад № 14 «Малышок».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56"/>
          <w:szCs w:val="56"/>
        </w:rPr>
      </w:pPr>
      <w:r>
        <w:rPr>
          <w:rFonts w:cs="Times New Roman" w:ascii="Times New Roman" w:hAnsi="Times New Roman"/>
          <w:sz w:val="56"/>
          <w:szCs w:val="56"/>
        </w:rPr>
        <w:t xml:space="preserve">Опыт работы </w:t>
      </w:r>
    </w:p>
    <w:p>
      <w:pPr>
        <w:pStyle w:val="Normal"/>
        <w:spacing w:lineRule="auto" w:line="240" w:before="0" w:after="0"/>
        <w:jc w:val="center"/>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jc w:val="center"/>
        <w:rPr>
          <w:rFonts w:ascii="Times New Roman" w:hAnsi="Times New Roman" w:cs="Times New Roman"/>
          <w:b/>
          <w:b/>
          <w:sz w:val="56"/>
          <w:szCs w:val="56"/>
        </w:rPr>
      </w:pPr>
      <w:r>
        <w:rPr>
          <w:rFonts w:cs="Times New Roman" w:ascii="Times New Roman" w:hAnsi="Times New Roman"/>
          <w:b/>
          <w:sz w:val="56"/>
          <w:szCs w:val="56"/>
        </w:rPr>
        <w:t>«Использование арт-терапии в работе с детьми с ОВЗ»</w:t>
      </w:r>
    </w:p>
    <w:p>
      <w:pPr>
        <w:pStyle w:val="Normal"/>
        <w:spacing w:lineRule="auto" w:line="240" w:before="0" w:after="0"/>
        <w:jc w:val="center"/>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jc w:val="center"/>
        <w:rPr>
          <w:rFonts w:ascii="Times New Roman" w:hAnsi="Times New Roman" w:cs="Times New Roman"/>
          <w:i/>
          <w:i/>
          <w:sz w:val="56"/>
          <w:szCs w:val="56"/>
        </w:rPr>
      </w:pPr>
      <w:r>
        <w:rPr>
          <w:rFonts w:cs="Times New Roman" w:ascii="Times New Roman" w:hAnsi="Times New Roman"/>
          <w:i/>
          <w:sz w:val="56"/>
          <w:szCs w:val="56"/>
        </w:rPr>
      </w:r>
    </w:p>
    <w:p>
      <w:pPr>
        <w:pStyle w:val="Normal"/>
        <w:spacing w:lineRule="auto" w:line="240" w:before="0" w:after="0"/>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t>Воспитатель</w:t>
      </w:r>
    </w:p>
    <w:p>
      <w:pPr>
        <w:pStyle w:val="Normal"/>
        <w:spacing w:lineRule="auto" w:line="240" w:before="0" w:after="0"/>
        <w:jc w:val="center"/>
        <w:rPr>
          <w:rFonts w:ascii="Times New Roman" w:hAnsi="Times New Roman" w:cs="Times New Roman"/>
          <w:sz w:val="56"/>
          <w:szCs w:val="56"/>
        </w:rPr>
      </w:pPr>
      <w:r>
        <w:rPr>
          <w:rFonts w:cs="Times New Roman" w:ascii="Times New Roman" w:hAnsi="Times New Roman"/>
          <w:sz w:val="56"/>
          <w:szCs w:val="56"/>
        </w:rPr>
        <w:t>Глотова Анна Витальевна</w:t>
      </w:r>
    </w:p>
    <w:p>
      <w:pPr>
        <w:pStyle w:val="Normal"/>
        <w:spacing w:lineRule="auto" w:line="240" w:before="0" w:after="0"/>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sectPr>
          <w:footerReference w:type="default" r:id="rId2"/>
          <w:type w:val="nextPage"/>
          <w:pgSz w:w="11906" w:h="16838"/>
          <w:pgMar w:left="1134" w:right="850" w:header="0" w:top="1134" w:footer="708" w:bottom="1134" w:gutter="0"/>
          <w:pgNumType w:fmt="decimal"/>
          <w:formProt w:val="false"/>
          <w:textDirection w:val="lrTb"/>
          <w:docGrid w:type="default" w:linePitch="360" w:charSpace="4096"/>
        </w:sectPr>
        <w:pStyle w:val="Normal"/>
        <w:spacing w:lineRule="auto" w:line="240" w:before="0" w:after="0"/>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Коряжма 2019 год</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В последние годы возрастает количество детей  с задержкой психического развития (далее ЗПР). У такой  категории детей, со слабо выраженной органической недостаточностью центральной нервной системы, наблюдается многообразие проявлений задержек в психическом развитии, мозаичность нарушений, сочетание незрелости эмоционально-волевой сферы и несформированности познавательной деятельности. Отмечаются проблемы  в формировании нравственно - этической сферы: страдает сфера социальных эмоций,  некоторые дети не готовы к «эмоционально-тёплым» отношениям со сверстниками, не испытывают эмоциональной привязанности к родственникам, слабо ориентируются в нравственно-этических нормах поведения.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Для детей с ЗПР характерна повышенная возбудимость, неустойчивость внимания, быстрая утомляемость, сначала такие симптомы проявляются на повседневном уровне и лишь впоследствии – при выполнении задания учебного типа.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xml:space="preserve">К старшему дошкольному возрасту становятся очевидными трудности в усвоении программы детского сада: дети малоактивны на занятиях, плохо запоминают материал, легко отвлекаются. Уровень развития познавательной деятельности и речи оказывается более низким по сравнению со сверстниками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С началом обучения в школе клиническая картина нарушений становится более выраженной вследствие трудностей в усвоении школьной программы, психологические проблемы генерализуются и приобретают более глубокий и стойкий характер, препятствуют социальной адаптации ребёнка.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xml:space="preserve">Обдумывая пути оптимизации коррекционно-педагогической помощи, направленной на преодоление имеющихся недостатков в развитии, на предупреждение и профилактику вторичных отклонений у детей с ЗПР, я выбрала для себя арт-терапию, а в частности изотерапию (нетрадиционные техники рисования) и сказкотерапию.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Целью моей работы стало создание предпосылок для развития у детей дошкольного возраста с ЗПР творческого воображения и формирования положительных личностных качеств через использование таких арт-терапевтических  методов, как нетрадиционные техники рисования и сказкотерапия.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Комплексное применение сказкотерапии и нетрадиционных техник рисования в работе с детьми с ЗПР помогают решить ряд общих задач.</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Задачи:</w:t>
      </w:r>
    </w:p>
    <w:p>
      <w:pPr>
        <w:pStyle w:val="ListParagraph"/>
        <w:numPr>
          <w:ilvl w:val="0"/>
          <w:numId w:val="1"/>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стимулировать творческую активность, оригинальность мышления детей с ЗПР;</w:t>
      </w:r>
    </w:p>
    <w:p>
      <w:pPr>
        <w:pStyle w:val="ListParagraph"/>
        <w:numPr>
          <w:ilvl w:val="0"/>
          <w:numId w:val="1"/>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активизировать речь детей, образное мышление, способствовать установлению причинно-следственных связей, развитию чувства юмора;</w:t>
      </w:r>
    </w:p>
    <w:p>
      <w:pPr>
        <w:pStyle w:val="ListParagraph"/>
        <w:numPr>
          <w:ilvl w:val="0"/>
          <w:numId w:val="1"/>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создать условия для эмоциональной стабильности, снятия эмоционального напряжения, нивелирования негативных тенденций в поведении ребёнка, формирования позитивного отношение ребёнка к своему «Я»;</w:t>
      </w:r>
    </w:p>
    <w:p>
      <w:pPr>
        <w:pStyle w:val="ListParagraph"/>
        <w:numPr>
          <w:ilvl w:val="0"/>
          <w:numId w:val="1"/>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воспитывать чувство эмпатии, толерантности, доброжелательности по отношению к окружающим; способствовать усвоению норм поведения и установлению межличностных контактов.</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Важно отметить, что при изучении детей с ЗПР своей группы, я столкнулась с трудностью выбора диагностических методик, поскольку многие дети  имели вторичные отклонения, а именно тяжёлые нарушения речи, низкий уровень развития мелкой моторики рук, поэтому  применение вербальных и проективных рисуночных тестов было не всегда применимо. При изучении детей с тяжёлыми нарушениями речи и интеллекта, я использовала метод наблюдения. Особое внимание я уделяла наблюдению за эмоционально-волевой сферой и поведением детей. Основными параметрами такого наблюдения являются:</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стремление ребёнка к контакту, желание  общаться со сверстниками, взрослыми;</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реакция на поощрения и порицания;</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фон настроения;</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ситуации, вызывающие коммуникативные трудности;</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наличие паралингвистических средств общения (жест, мимика…).</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Наблюдения за поведением детей показали, что у многих из них возникают трудности в  установлении контакта со взрослыми и сверстниками не только из-за неусвоенных норм поведения, но и из-за повышенной раздражительности, агрессивности, эмоциональной лабильности. Такие дети негативно реагировали на справедливые и тактичные замечания со стороны взрослых, на повышенных тонах разговаривали с  другими ребятами, отказывались от образовательной и игровой деятельности, не могли себя вести конструктивно при возникновении конфликтной ситуации с детьми. Таким образом, данные наблюдений указывают на эмоциональную незрелость и несформированность коммуникативных навыков у детей с ЗПР.</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Для определения уровня развития творческого воображения  детей был использован диагностический тест «Дорисовывание», автор Торренс Е.</w:t>
      </w:r>
    </w:p>
    <w:p>
      <w:pPr>
        <w:pStyle w:val="ListParagraph"/>
        <w:tabs>
          <w:tab w:val="clear" w:pos="708"/>
          <w:tab w:val="left" w:pos="284" w:leader="none"/>
        </w:tabs>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Для исследования личностных качеств  и эмоционального благополучия ребёнка был использован рисуночный тест Дж. Бука « Дом-Дерево-Человек»;</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Анализ результатов по методике Торренса Е. направлен на изучение  творческого воображения  детей дошкольного возраста, которое имеет огромное значение не только для  интеллектуального развития детей, но и для формирования их личности. Он показал, что в группе детей с ЗПР на начало коррекционно-развивающей работы 91% воспитанников имеют низкий уровень развития воображения. Это выражалось в том, что дорисовывание у детей  сводилось к минимальным количествам линий, при котором обыгрывалось традиционное  использование контура (огурец, солнышко, шарик, волны…), отсутствовали дополнительные элементы, соединённые с основным контуром, а так же сюжет и оригинальность ответов в названии нарисованной картинки.  9% детей имеют средний уровень развития творческого воображения. Их рисунки были более оригинальными и присутствовали разные категории: звери, пища, транспорт; игрушки, человек; одежда, птицы, растения.  Дети смогли озвучить названия своих рисунков. С высоким уровнем не выявлено ни одного ребёнка.</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Оценка рисуночного теста « Дом-дерево-человек» показала, что практически у всех детей в группе наблюдаются симптомокомплексы. Тревожные состояния- 28% детей, неуверенность, недоверие к себе- 27%, агрессивность, враждебность- 45% , и у всех детей в большей или меньшей степени выявлены трудности в общении со сверстниками.</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Проблемами творческого воображения активно занимаются зарубежные исследователи Д. Гилфорд, Е. Торранс, С.А. Медник и др. В отечественной психологии и педагогике данный аспект представлен в научных трудах В.Н. Дружинина, В.С. Юркевича, А.М. Матюшкина, Я.А. Пономарева и др.</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Результаты их исследований  взаимосвязей творческого мышления и интеллекта с возрастом указывают на то, что творческое мышление является онтогенетическим предшественником интеллекта. Полноценное развитие интеллекта возможно только в том случае, если в раннем возрасте в равной мере формируются стандартные социокультурные навыки и развиваются творческие способности. Именно развитие творческого мышления создает базу для интеллектуального развития ребенка, и уровень развития интеллекта у взрослых до некоторой степени зависит от развития творческого мышления в дошкольном возрасте.</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Анализируя исследования  Белкина А.С., Прихожанина А. М., Нурахуновой А.А., Захарова А.И. Беловой Е.Д., Файнберг С.Г. и др., можно отметить, что авторы видят различные причины возникновения трудностей в поведении детей, невротических  расстройств и других отклонениях психоэмоционального развития, которые требуют разнообразных способов педагогической и психологической коррекции.</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Нетрадиционное рисование является одним из эффективных способов коррекционной работы с детьми с ОВЗ. Изобразительная деятельность, так же как и игра, способствует развитию воображения у детей, влияя, в свою очередь на возникновение положительных эмоций, снятию напряжения, повышает уровень уверенности в себе, уровень самосознания, а, следовательно, создаёт условия для коррекции трудностей в поведении дошкольников, установления контакта в общении со взрослыми и сверстниками, развития когнитивной и волевой сферы.</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Рисование практически всегда вызывает у детей интерес и сопровождается эмоциональными реакциями, имеющими при этом положительную окраску, так как, приобретая опыт видения многоцветья мира, ребёнок получает определённый эмоциональный тонус.</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Одним из защитных механизмов нашей психики, который даёт возможность преодолевать трудности в эмоциональной сфере, является, по определению Леви В. Л., переключение, то есть замена одного вида деятельности другим или, как образно определил сам автор, «зигзаг». Он служит приёмом, в котором любой молопривычный сильный раздражитель может сыграть роль «зигзага». Применительно к теме нетрадиционное рисование таким «зигзагом» может быть или интересное для ребёнка средство изображения, редко используемое на обычных занятиях по изодеятельности (ватная палочка, камушек, мыльные пузыри, мятая бумага, нитки для рисования, или занимательный приём (графическая музыка, фроттаж, цветовые пятна). И здесь могут сыграть важную роль следующие  методы: импровизация, когда случайное изображение пятен создаёт сразу несколько образов, или метод сравнения и сопоставления получившихся образов посредством рисования линий, цветовых пятен, отпечатков.</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«Графический отклик» в процессе художественно-игровой терапии особенно важен для детей с ЗПР, которые не могут осознать и словесно выразить свои внутренние конфликты.</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По результатам диагностического исследования детей с ЗПР, я построила развивающую работу с использованием нетрадиционных техник рисования по четырём блокам, включающих в себя определённые симптомокомплексы</w:t>
      </w:r>
      <w:r>
        <w:rPr>
          <w:rStyle w:val="Style17"/>
          <w:rFonts w:cs="Times New Roman" w:ascii="Times New Roman" w:hAnsi="Times New Roman"/>
          <w:sz w:val="24"/>
          <w:szCs w:val="24"/>
        </w:rPr>
        <w:footnoteReference w:id="2"/>
      </w:r>
      <w:r>
        <w:rPr>
          <w:rFonts w:cs="Times New Roman" w:ascii="Times New Roman" w:hAnsi="Times New Roman"/>
          <w:sz w:val="24"/>
          <w:szCs w:val="24"/>
        </w:rPr>
        <w:t>.</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xml:space="preserve">Блок </w:t>
      </w:r>
      <w:r>
        <w:rPr>
          <w:rFonts w:cs="Times New Roman" w:ascii="Times New Roman" w:hAnsi="Times New Roman"/>
          <w:sz w:val="24"/>
          <w:szCs w:val="24"/>
          <w:lang w:val="en-US"/>
        </w:rPr>
        <w:t>I</w:t>
      </w:r>
      <w:r>
        <w:rPr>
          <w:rFonts w:cs="Times New Roman" w:ascii="Times New Roman" w:hAnsi="Times New Roman"/>
          <w:sz w:val="24"/>
          <w:szCs w:val="24"/>
        </w:rPr>
        <w:t xml:space="preserve"> </w:t>
      </w:r>
      <w:r>
        <w:rPr>
          <w:rFonts w:cs="Times New Roman" w:ascii="Times New Roman" w:hAnsi="Times New Roman"/>
          <w:b/>
          <w:sz w:val="24"/>
          <w:szCs w:val="24"/>
        </w:rPr>
        <w:t>Снятие у детей состояния эмоционального дискомфорта</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xml:space="preserve">Задачи: </w:t>
      </w:r>
    </w:p>
    <w:p>
      <w:pPr>
        <w:pStyle w:val="ListParagraph"/>
        <w:numPr>
          <w:ilvl w:val="0"/>
          <w:numId w:val="2"/>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Создание ситуации успеха и повышения уверенности в себе путём предоставления для рисования готовых форм и ограничителей, выполняющих функцию  зрительного ориентира, способствующих возникновению самостоятельности и осознанию своей значимости в деятельности.</w:t>
      </w:r>
    </w:p>
    <w:p>
      <w:pPr>
        <w:pStyle w:val="ListParagraph"/>
        <w:numPr>
          <w:ilvl w:val="0"/>
          <w:numId w:val="2"/>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Использование благоприятного влияния ритма на когнитивную сферу.</w:t>
      </w:r>
    </w:p>
    <w:p>
      <w:pPr>
        <w:pStyle w:val="ListParagraph"/>
        <w:numPr>
          <w:ilvl w:val="0"/>
          <w:numId w:val="2"/>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Развитие творческого воображения.</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Для реализации данных задач с детьми были использованы следующие приёмы и техники нетрадиционного рисования:</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«Дорисуй предмет», где дети проводили замкнутые, петлеобразные линии (улитка, солнышко, цветок, недовязанный носок); спиралеобразные линии (пчела, бабочка, змея, дым из трубы);  геометрические фигуры и группы точек дорисовывали до образа (клубничка, арбуз, божья коровка); раскрашивание контурно изображённых предметов штриховкой, рисование по опорным точкам; техники: монотипия, фроттаж, изонить, пуантилизм, графическая музыка.</w:t>
      </w:r>
    </w:p>
    <w:p>
      <w:pPr>
        <w:pStyle w:val="ListParagraph"/>
        <w:spacing w:lineRule="auto" w:line="240" w:before="0" w:after="0"/>
        <w:ind w:left="0" w:firstLine="426"/>
        <w:contextualSpacing/>
        <w:jc w:val="both"/>
        <w:rPr>
          <w:rFonts w:ascii="Times New Roman" w:hAnsi="Times New Roman" w:cs="Times New Roman"/>
          <w:b/>
          <w:b/>
          <w:sz w:val="28"/>
          <w:szCs w:val="28"/>
        </w:rPr>
      </w:pPr>
      <w:r>
        <w:rPr>
          <w:rFonts w:cs="Times New Roman" w:ascii="Times New Roman" w:hAnsi="Times New Roman"/>
          <w:sz w:val="24"/>
          <w:szCs w:val="24"/>
        </w:rPr>
        <w:t xml:space="preserve">Блок </w:t>
      </w:r>
      <w:r>
        <w:rPr>
          <w:rFonts w:cs="Times New Roman" w:ascii="Times New Roman" w:hAnsi="Times New Roman"/>
          <w:sz w:val="24"/>
          <w:szCs w:val="24"/>
          <w:lang w:val="en-US"/>
        </w:rPr>
        <w:t>II</w:t>
      </w:r>
      <w:r>
        <w:rPr>
          <w:rFonts w:cs="Times New Roman" w:ascii="Times New Roman" w:hAnsi="Times New Roman"/>
          <w:sz w:val="24"/>
          <w:szCs w:val="24"/>
        </w:rPr>
        <w:t xml:space="preserve"> </w:t>
      </w:r>
      <w:r>
        <w:rPr>
          <w:rFonts w:cs="Times New Roman" w:ascii="Times New Roman" w:hAnsi="Times New Roman"/>
          <w:b/>
          <w:sz w:val="24"/>
          <w:szCs w:val="24"/>
        </w:rPr>
        <w:t>Гармонизация эмоциональной неустойчивости</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xml:space="preserve">Задачи: </w:t>
      </w:r>
    </w:p>
    <w:p>
      <w:pPr>
        <w:pStyle w:val="ListParagraph"/>
        <w:numPr>
          <w:ilvl w:val="0"/>
          <w:numId w:val="3"/>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Учить детей дифференцировать эмоции по пиктограммам.</w:t>
      </w:r>
    </w:p>
    <w:p>
      <w:pPr>
        <w:pStyle w:val="ListParagraph"/>
        <w:numPr>
          <w:ilvl w:val="0"/>
          <w:numId w:val="3"/>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Снятие эмоционального напряжения и коррекция поведения с помощью рисуночной терапии.</w:t>
      </w:r>
    </w:p>
    <w:p>
      <w:pPr>
        <w:pStyle w:val="ListParagraph"/>
        <w:numPr>
          <w:ilvl w:val="0"/>
          <w:numId w:val="3"/>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Формирование нравственных понятий о добрых, хороших и плохих поступках.</w:t>
      </w:r>
    </w:p>
    <w:p>
      <w:pPr>
        <w:pStyle w:val="ListParagraph"/>
        <w:numPr>
          <w:ilvl w:val="0"/>
          <w:numId w:val="3"/>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Использование цвета как средства диагностики изменения эмоционального состояния ребёнка.</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Задания:</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Раскрыть образ с помощью цвета – к пиктограмме дорисовать туловище и раскрасить цветным карандашом, который, по их мнению, подходит к данному эмоциональному состоянию.</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Раскрашивание ребёнком образов или предметов, обозначающих полярные понятия: доброго волшебника и злого колдуна, зонтик, уснув под которым увидишь добрые, весёлые сны и зонтик, под которым  увидишь только страшные сны и т. д.</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Рисование следующих тем: радость-печаль; весёлое-грустное, «несуществующее животное».</w:t>
      </w:r>
    </w:p>
    <w:p>
      <w:pPr>
        <w:pStyle w:val="ListParagraph"/>
        <w:spacing w:lineRule="auto" w:line="240" w:before="0" w:after="0"/>
        <w:ind w:left="0" w:firstLine="426"/>
        <w:contextualSpacing/>
        <w:jc w:val="both"/>
        <w:rPr>
          <w:rFonts w:ascii="Times New Roman" w:hAnsi="Times New Roman" w:cs="Times New Roman"/>
          <w:b/>
          <w:b/>
          <w:sz w:val="28"/>
          <w:szCs w:val="28"/>
        </w:rPr>
      </w:pPr>
      <w:r>
        <w:rPr>
          <w:rFonts w:cs="Times New Roman" w:ascii="Times New Roman" w:hAnsi="Times New Roman"/>
          <w:sz w:val="24"/>
          <w:szCs w:val="24"/>
        </w:rPr>
        <w:t xml:space="preserve">Блок </w:t>
      </w:r>
      <w:r>
        <w:rPr>
          <w:rFonts w:cs="Times New Roman" w:ascii="Times New Roman" w:hAnsi="Times New Roman"/>
          <w:sz w:val="24"/>
          <w:szCs w:val="24"/>
          <w:lang w:val="en-US"/>
        </w:rPr>
        <w:t>III</w:t>
      </w:r>
      <w:r>
        <w:rPr>
          <w:rFonts w:cs="Times New Roman" w:ascii="Times New Roman" w:hAnsi="Times New Roman"/>
          <w:sz w:val="24"/>
          <w:szCs w:val="24"/>
        </w:rPr>
        <w:t xml:space="preserve"> </w:t>
      </w:r>
      <w:r>
        <w:rPr>
          <w:rFonts w:cs="Times New Roman" w:ascii="Times New Roman" w:hAnsi="Times New Roman"/>
          <w:b/>
          <w:sz w:val="24"/>
          <w:szCs w:val="24"/>
        </w:rPr>
        <w:t>Коррекция тревожности</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Задачи:</w:t>
      </w:r>
    </w:p>
    <w:p>
      <w:pPr>
        <w:pStyle w:val="ListParagraph"/>
        <w:numPr>
          <w:ilvl w:val="0"/>
          <w:numId w:val="4"/>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Оказание помощи в преодолении тревожных состояний, негативных переживаний, страхов.</w:t>
      </w:r>
    </w:p>
    <w:p>
      <w:pPr>
        <w:pStyle w:val="ListParagraph"/>
        <w:numPr>
          <w:ilvl w:val="0"/>
          <w:numId w:val="4"/>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Снижение эмоционального напряжения.</w:t>
      </w:r>
    </w:p>
    <w:p>
      <w:pPr>
        <w:pStyle w:val="ListParagraph"/>
        <w:numPr>
          <w:ilvl w:val="0"/>
          <w:numId w:val="4"/>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Воспитание уверенности в себе и формирование адекватной самооценки.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Задания: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Рисование спиралеобразными линиями;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Рисование линий: прямых, волнистых прерывистых, ломаных, зигзагообразных, пунктирных;</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Техники: «пластилиновая живопись», «эбру», «рисование штампами», «печать листьями», «пуантилизм – рисование ватными палочками», метод тычка.</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sz w:val="24"/>
          <w:szCs w:val="24"/>
        </w:rPr>
        <w:t xml:space="preserve">Блок </w:t>
      </w:r>
      <w:r>
        <w:rPr>
          <w:rFonts w:cs="Times New Roman" w:ascii="Times New Roman" w:hAnsi="Times New Roman"/>
          <w:sz w:val="24"/>
          <w:szCs w:val="24"/>
          <w:lang w:val="en-US"/>
        </w:rPr>
        <w:t>IV</w:t>
      </w:r>
      <w:r>
        <w:rPr>
          <w:rFonts w:cs="Times New Roman" w:ascii="Times New Roman" w:hAnsi="Times New Roman"/>
          <w:sz w:val="24"/>
          <w:szCs w:val="24"/>
        </w:rPr>
        <w:t xml:space="preserve"> </w:t>
      </w:r>
      <w:r>
        <w:rPr>
          <w:rFonts w:cs="Times New Roman" w:ascii="Times New Roman" w:hAnsi="Times New Roman"/>
          <w:b/>
          <w:sz w:val="24"/>
          <w:szCs w:val="24"/>
        </w:rPr>
        <w:t>Снятие враждебности, агрессивности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Задачи: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1. Формирование адекватных форм поведения.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2. Эмоциональное осознание своего поведения, осознание его негативных форм, мешающих налаживанию контакта с детьми и взрослыми.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3. Снятие эмоционального напряжения.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4. Развитие творческого воображения.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Задания и техники рисования: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Рисование самого себя («Какой ты сейчас?», « Каким ты хочешь быть?»).</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Рисование не тему: «Нарисуй своё настроение», «Цвета эмоций» - нарисуй радость, боль, злость…, какого они цвета?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Техники: «Мыльные пузыри», «Кляксография», «Рисование штрихом», «Раздувание краски», «Эбру», «Фотокопия» - рисование свечой, пластилинография.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Очень важно при использовании арт-терапии в работе с детьми придерживаться следующих принципов:</w:t>
      </w:r>
    </w:p>
    <w:p>
      <w:pPr>
        <w:pStyle w:val="ListParagraph"/>
        <w:numPr>
          <w:ilvl w:val="0"/>
          <w:numId w:val="6"/>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Поддерживать в ребёнке его достоинства и позитивный образ «Я».</w:t>
      </w:r>
    </w:p>
    <w:p>
      <w:pPr>
        <w:pStyle w:val="ListParagraph"/>
        <w:numPr>
          <w:ilvl w:val="0"/>
          <w:numId w:val="6"/>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Говорить о ситуации, поступке и его последствиях, а не о личности и характере самого ребёнка.</w:t>
      </w:r>
    </w:p>
    <w:p>
      <w:pPr>
        <w:pStyle w:val="ListParagraph"/>
        <w:numPr>
          <w:ilvl w:val="0"/>
          <w:numId w:val="6"/>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Отмечать сдвиги в личностном росте посредством сравнения ребёнка с самим собой, а не с другими детьми.</w:t>
      </w:r>
    </w:p>
    <w:p>
      <w:pPr>
        <w:pStyle w:val="ListParagraph"/>
        <w:numPr>
          <w:ilvl w:val="0"/>
          <w:numId w:val="6"/>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Не применять оценочных суждений  (красиво - некрасиво, похоже - непохоже, правильно - неправильно), «ярлыков», отрицательного программирования.</w:t>
      </w:r>
    </w:p>
    <w:p>
      <w:pPr>
        <w:pStyle w:val="ListParagraph"/>
        <w:numPr>
          <w:ilvl w:val="0"/>
          <w:numId w:val="6"/>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Не навязывать ребёнку способов деятельности и поведения вопреки его желанию.</w:t>
      </w:r>
    </w:p>
    <w:p>
      <w:pPr>
        <w:pStyle w:val="ListParagraph"/>
        <w:numPr>
          <w:ilvl w:val="0"/>
          <w:numId w:val="6"/>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Принимать и одобрять все продукты творческой деятельности ребёнка, не зависимо от содержания, формы, эстетического вида.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Таким образом, арт-терапия позволяет каждому ребёнку оставаться самим собой, не испытывать неловкости, обиды от сравнения с другими участниками группы, продвигаться в развитии сообразно своей природе.</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Ещё один из методов арт-терапии, применяемый в занятиях с «особыми» детьми, сказкотерапия, имеет не только обучающий характер, но коррекционно-развивающий, который направлен на рост личностного и творческого потенциала ребёнка. Сказкотерапия очень популярна  на сегодняшний день и активно используется в работе с детьми с выраженной интеллектуальной недостаточностью. Терапевтическая сказка может помочь ребёнку побороть свои страхи, негативные черты личности и скорректировать проявление нежелательного поведения ребёнка.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К большому сожалению, с развитием мультипликации родители стали намного реже читать своим детям, что сказывается на детях в полной мере, им сложно воспринимать материал на слух и в значительной мере снижаются процессы восприятия и мышления. Сказка же позволяет детям погрузиться в страну чудес, стать её участником, что нельзя добиться через просмотры мультфильмов. Через многократное прочтение сказки совместно с педагогом дети знакомятся с различными нравственными понятиями, такими как добро, взаимопомощь, благодарность, справедливость, совесть, смелость и др. Ребёнок полностью вживается в роль персонажа, в полной мере переживает все события, происходящие с его героем, присваивает ему личностные качества и установки. Сказочные образы ненавязчиво учат ребёнка, как поступать в той или иной ситуации, соблюдая нормы нравственности и морали.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Сказка помогает ребёнку самосовершенствоваться, активизировать мыслительные процессы. У детей повышается речевая активность в процессе приобретения умения узнавать и пересказывать сказку, определять её героев и отношения между ними. Прослушивание  и понимание сказки помогает ребёнку словесно устанавливать  связь между событиями и строить речевые умозаключения, связывать сказки с приобретённым опытом и знаниями, расширяется словарный запас, развивается творческое воображение в процессе сочинения сказок.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Диапазон проблем, которые можно решить или же скорректировать при помощи сказкотерапии довольно широк, вот лишь несколько из них:</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различного рода страхи, фобии;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невротические  расстройства (энурез, энкопрез, расстройства сна, аппетита, заикания);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гиперактивность, тревожность, агрессия, раздражительность, навязчивые состояния,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депрессия;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поведенческие расстройства;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проблемы с самооценкой;</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детские капризы;</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проблемы с социализацией, общением, адаптацией в коллективе;</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ревность из-за появления в семье второго ребёнка;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потеря близкого человека, питомца.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В сказкотерапии выделяют несколько видов сказок.</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Дидактическая сказка – создана для повествования детям о новых понятиях (дом, природа, семья, правила поведения в обществе и т.д.). Задания в таких сказках дают ребёнку возможность сразу же применить полученные знания на практике. Дидактические рассказы применяют для обучения детей.</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Психотерапевтическая сказка - предназначена для того, чтобы направлять и обогащать личностное развитие ребёнка. Такие сказки помогают детям справиться с тяжёлым психологическим состоянием или травмой.</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Диагностическая сказка – помогает определить характер ребёнка и выявить его отношение к миру.</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Художественная сказка – знакомит детей с эстетическими принципами, традициями человечества. К художественной разновидности произведений относят авторские рассказы и народные сказки. Народные – раскрывают глубокий смысл, древнюю мудрость. Авторские – показывают частную жизнь одного героя.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Медитативная сказка – это особый вид сказки, который представляет собой общение с бессознательным слушателя, с помощью создания ярких визуальных образов в его воображении. Медитативные произведения необходимы для дошкольников с невротическими расстройствами, гиперактивностью, психозами и другими болезнями. Механизм их воздействия заключается в снятии нервного возбуждения, в успокоении, умиротворении ребёнка, формировании позитивного настроя. Такие произведения читают накануне сна.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Выделяют 5 форм работы со сказкой.</w:t>
      </w:r>
    </w:p>
    <w:p>
      <w:pPr>
        <w:pStyle w:val="ListParagraph"/>
        <w:numPr>
          <w:ilvl w:val="0"/>
          <w:numId w:val="7"/>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4"/>
          <w:szCs w:val="24"/>
        </w:rPr>
        <w:t>Рассказывание. Рекомендуется именно рассказывание сказки, а не ее прочтение. Так как именно во время рассказа у взрослого есть уникальная возможность наблюдать за переживаниями ребенка в процессе занятий с ним.</w:t>
      </w:r>
    </w:p>
    <w:p>
      <w:pPr>
        <w:pStyle w:val="ListParagraph"/>
        <w:numPr>
          <w:ilvl w:val="0"/>
          <w:numId w:val="7"/>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Сочинение. Здесь педагог и ребенок вместе сочиняют историю, вкладывают туда свои чувства, драматизируют, меняют сюжет. Здесь можно все: переделать старую сказку на новый лад, поменять местами добрых и злых героев, поставить себя на место одного из них. Методика помогает ребенку раскрыться, выявляет скрытые эмоциональные состояния, которые не отражаются в поведении.</w:t>
      </w:r>
    </w:p>
    <w:p>
      <w:pPr>
        <w:pStyle w:val="ListParagraph"/>
        <w:numPr>
          <w:ilvl w:val="0"/>
          <w:numId w:val="7"/>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4"/>
          <w:szCs w:val="24"/>
        </w:rPr>
        <w:t>Рисование. Как правило, эта методика используется как второй этап работы со сказкой. Ребёнку предлагают нарисовать, слепить или сделать аппликацию на тему услышанной истории. Здесь он может выплеснуть свои чувства и тревоги, освободится от нервного возбуждения. При плохом состоянии дети рисуют чудовищ, мрачные картины, в рисунке преобладают темные цвета, но при последующем прочтении сказки, рисунки становятся ярче и позитивнее. Для рисования можно использовать любые подходящие материалы: гуашь, акварель, карандаши, фломастеры и т.д.</w:t>
      </w:r>
    </w:p>
    <w:p>
      <w:pPr>
        <w:pStyle w:val="ListParagraph"/>
        <w:numPr>
          <w:ilvl w:val="0"/>
          <w:numId w:val="7"/>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4"/>
          <w:szCs w:val="24"/>
        </w:rPr>
        <w:t>Изготовление куклы. Основа метода – включение механизма самоисцеления, заложенного в психике каждого человека. Изготавливая куклу по мотивам сказки, ребёнок расслабляется, уходит стресс, тревога, страх, так как он подсознательно ассоциирует куклу с одним из аспектов своей личности.</w:t>
      </w:r>
    </w:p>
    <w:p>
      <w:pPr>
        <w:pStyle w:val="ListParagraph"/>
        <w:numPr>
          <w:ilvl w:val="0"/>
          <w:numId w:val="7"/>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4"/>
          <w:szCs w:val="24"/>
        </w:rPr>
        <w:t>Постановка. Обычно проходит в несколько этапов: прочтение или рассказ, изготовление кукол-персонажей, придумывание сюжета, постановка. Каждый участник может выбрать себе роль и наделить своего персонажа такими качествами, какими он захочет. Это может быть и положительный и отрицательный герой. Он может быть похож на участника, а может быть его полной противоположностью. Здесь очень важен экспромт и творческая атмосфера. Метод призван снимать напряжение и помогать раскрываться. Участники должны иметь возможность выражать свои чувства и ощущения. Результат – раскрытие потенциала каждого ребенка. Дети становятся боле общительными, более приспособленными к жизни, выходят из своей «скорлупы». При постановке недопустимо выучивание ролей, длительные репетиции, жесткий сценарий. Постановка сказки — это всегда экспромт.</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Суть метода сказкотерапии заключается в том, что сказочная история, построена определенным образом с учетом конкретных страхов и особенностей ребенка. В таких историях очень важен главный герой, который встречается со своими страхами лицом к лицу. Ведь чем больше знаешь о том, что пугает, тем меньше боишься. По ходу действия главный герой может преодолевать разные препятствия или встречаться с монстрами и чудовищами. Дети с большим энтузиазмом воспринимают истории, где есть персонажи с теми же самыми проблемами, что и у них. Контекст этой истории может быть совсем непохожим на реальную жизнь, поскольку в сказке вполне уместны чудеса и необыкновенные события. Самое главное, чтобы в конце истории главный герой преодолел все препятствия и победил страхи.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Часто в терапевтических сказках присутствуют добрые помощники, спешащие на помощь герою. Главного героя могут защищать члены его семьи или животные, волшебные предметы или сказочные персонажи. Они могут наделять его силой и специальными умениями. В терапевтических сказках часто звучат темы дружбы и любви, и одним из основных посланий ребенку является то, что окружающий мир проявляет доброту к человеку.</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Из терапевтических сказок ребенок узнает, что главному герою помогает и его собственная внутренняя сила. Это могут быть сказки о проснувшейся самостоятельности, вовремя подоспевшей смелости или об обретенной храбрости. Для страхов непереносимо, если герой способен побороться с ними один на один, за счет собственных ресурсов, качеств, умений. Поскольку ребенок отождествляет себя с главным героем, знание его сильных сторон подает пример, придает решимости и поднимает дух ребенку.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Для того, чтобы терапевтическая сказка привела к ожидаемому результату, необходимо придерживаться основных принципов: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Для достижения максимального результата сказку необходимо рассказывать не один раз. С целью коррекции одних и тех же качеств личности ребёнка придумать несколько историй на аналогичную тематику.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Терапевтическую сказку не надо использовать постоянно. Она как лекарство, необходимо соблюдать дозировку. Растолковывать мораль сказки не нужно. Ребёнок должен сам сделать соответствующие выводы.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xml:space="preserve">- Во время сочинения истории не следует называть главного героя именем ребёнка, чтобы не навязывать готовые модели поведения. Если методика сработала, ребёнок сам проведёт параллели между собой и главным героем.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В основе сказки должна лежать та же проблема, что и у ребенка, но завуалированная, без прямого сходства с ней.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В сказке необходимо предложить ребенку замещающий опыт, с помощью которого ребенок может выбрать тот или иной вариант действий для того, чтобы решить свою проблему.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Одна сказка – одна проблема. Не стоит в один рассказ закладывать все имеющиеся у ребенка страхи и проблемы, иначе сказка не возымеет никакого действия. Ребенок должен сосредоточиться на одной ситуации, самостоятельно найти из нее выход.</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Сказка должна быть представлена в строгой определенной последовательности: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w:t>
      </w:r>
      <w:r>
        <w:rPr>
          <w:rFonts w:cs="Times New Roman" w:ascii="Times New Roman" w:hAnsi="Times New Roman"/>
          <w:sz w:val="24"/>
          <w:szCs w:val="24"/>
        </w:rPr>
        <w:tab/>
        <w:t xml:space="preserve">Жили-были – символизирует начало сказки, знакомит с действующими героями. Для ребенка 3-4 лет рекомендуется рассказывать сказки про игрушки, маленьких человечков или животных. С 5 лет можно рассказать сказку про принцев и принцесс, волшебников и фей, солдат и др. Уже с 5-6 лет дети предпочитают волшебные сказки.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w:t>
      </w:r>
      <w:r>
        <w:rPr>
          <w:rFonts w:cs="Times New Roman" w:ascii="Times New Roman" w:hAnsi="Times New Roman"/>
          <w:sz w:val="24"/>
          <w:szCs w:val="24"/>
        </w:rPr>
        <w:tab/>
        <w:t>И вдруг… Но вот однажды…  – происходит столкновение героя с проблемой, которая напоминает проблему ребенка.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w:t>
      </w:r>
      <w:r>
        <w:rPr>
          <w:rFonts w:cs="Times New Roman" w:ascii="Times New Roman" w:hAnsi="Times New Roman"/>
          <w:sz w:val="24"/>
          <w:szCs w:val="24"/>
        </w:rPr>
        <w:tab/>
        <w:t>Из-за этого… – намекает на то, какого достижения не происходит, чего ребенок мог бы добиться без этой проблемы.</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w:t>
      </w:r>
      <w:r>
        <w:rPr>
          <w:rFonts w:cs="Times New Roman" w:ascii="Times New Roman" w:hAnsi="Times New Roman"/>
          <w:sz w:val="24"/>
          <w:szCs w:val="24"/>
        </w:rPr>
        <w:tab/>
        <w:t>Кульминация – собственно, непосредственная борьба героев с трудностями.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w:t>
      </w:r>
      <w:r>
        <w:rPr>
          <w:rFonts w:cs="Times New Roman" w:ascii="Times New Roman" w:hAnsi="Times New Roman"/>
          <w:sz w:val="24"/>
          <w:szCs w:val="24"/>
        </w:rPr>
        <w:tab/>
        <w:t>Развязка – обязательно положительная.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w:t>
      </w:r>
      <w:r>
        <w:rPr>
          <w:rFonts w:cs="Times New Roman" w:ascii="Times New Roman" w:hAnsi="Times New Roman"/>
          <w:sz w:val="24"/>
          <w:szCs w:val="24"/>
        </w:rPr>
        <w:tab/>
        <w:t>Мораль сказки – герой извлекает поучительный урок из своего опыта, его жизнь кардинально меняется.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Работу по сказкотерапии целесообразно совмещать с другими формами  и методами арт-терапии, как пескотерапия, изотерапия, музыкотерапия и др., что поможет не только скорректировать поведение ребёнка, но и вызвать у него живой интерес, улучшить настроение.</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Таким образом, в процессе целенаправленной, организованной развивающей работы с детьми с ЗПР через систему нетрадиционных приёмов рисования и терапевтических сказок, специально подобранных для определённых симптомокомплексов, происходит воздействие на когнитивную, эмоциональную, волевую, коммуникативные сферы личности, тесно взаимосвязанные с поведенческой сферой, так как благодаря развитому воображению ребёнок начинает понимать смысловую сторону своего поведения и своих поступков.</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Система работы по развитию творческого воображения включает три направления: создание развивающей предметно-пространственной среды, работа с родителями и с детьми.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В группе создана и регулярно пополняется и обновляется развивающая предметно-пространственная среда, а именно подбираются новые материалы, разнообразные по качеству, используемые для необычных техник рисования: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на воде (Эбру). Используемые материалы: акриловые краски, специальный загуститель для воды, ёмкость для воды размером А-4, белые листы бумаги формата А-4, набор кистей, зубочистки или шпажки.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рисование «пухлыми красками». Материалы: пшеничная мука, мелкая соль, пищевые красители или гуашь, или акриловые краски, ватные палочки или толстая кисть, плотная бумага для рисования.</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на клее ПВА, на пене для бритья, клейстере, рисование цветным песком и т. д., а так же подобран развивающий материал, который помогает стимулировать творческую активность детей с ЗПР. Приобретены различные трафареты, сделаны штампы и шаблоны для рисования.Подобраны дидактические игры и пособия на развитие творческого воображения, образного мышления, эмоционального интеллекта. Стимульный материал - картинки из книги «Большая рисовалка для маленьких фантазёров», где детям предлагается пофантазировать и дорисовать незаконченный рисунок, например, «На кого охотиться осьминог?», «Кто в сапогах?», «Что сниться котёнку?», «Преврати круги в забавных животных», «Дорисуй космические корабли и укрась планеты узорами» и т.п.</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С помощью родителей пополняется уголок книги новыми художественными произведениями, авторскими и народными сказками с яркими и красочными иллюстрациями.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Развивающую предметно-пространственную среду нашей группы дополняют разные виды театров, которые имеют немаловажное значение в развитии творческого воображения детей и возможности самовыражения средствами театрального искусства. Популярны у детей театр «Би-ба-бо», пальчиковый, настольный, магнитный, теневой, куклы марионетки, театр на палочках, конусный и кукольный, выполненный в скульптурно-текстильной технике. Разнообразие видов театра, их яркость и эстетичность привлекает внимание детей и вызывает желание импровизировать и сочинять свои собственные истории.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С целью вовлечения родителей в воспитательно-образовательный  процесс были проведены индивидуальные консультации, оформлены информационные стенды на тему «Какого цвета дети?», «Как рисовать с ребёнком дома»,  «Сказкотерапия для детей с особенностями в развитии». Представлены картотеки: игр, направленных на развитие творческого воображения;нетрадиционных техник рисования, терапевтических сказок склассификацией по проблемам. Проведен мастер-класс по техникам рисования, выступление на родительском собрании на тему: «Значение нетрадиционных техник рисования для интеллектуального и личностного развития ребёнка». В родительском уголке регулярно оформляются выставки детских рисунков.</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В работе с детьми для развития их творческого воображения я использовала разнообразные виды деятельности:</w:t>
      </w:r>
    </w:p>
    <w:p>
      <w:pPr>
        <w:pStyle w:val="ListParagraph"/>
        <w:numPr>
          <w:ilvl w:val="0"/>
          <w:numId w:val="5"/>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изобразительную деятельность представленную рисованием различными материалами разнообразными по качеству и свойствам (ватными палочками, мятой бумагой, свечой, мыльными пузырями, пальчиками, ладошками, солью, штампами и т.д.); основой для рисования: бумага, картон, вода, клей ПВА, молоко,  пена для бритья;</w:t>
      </w:r>
    </w:p>
    <w:p>
      <w:pPr>
        <w:pStyle w:val="ListParagraph"/>
        <w:numPr>
          <w:ilvl w:val="0"/>
          <w:numId w:val="5"/>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дидактические упражнения на активизацию процесса воображения, такие как «Каков вкус солнечно света?», «Как пахнет твоя любимая передача?», «Какого цвета… острая боль, смех, страх…?», «Представь, как звучит мягкое пушистое облачко»;</w:t>
      </w:r>
    </w:p>
    <w:p>
      <w:pPr>
        <w:pStyle w:val="ListParagraph"/>
        <w:numPr>
          <w:ilvl w:val="0"/>
          <w:numId w:val="5"/>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интерактивные игры, такие как «Истории из мешка», «Живые картинки»,   «Быстрые перевоплощения», «На что похоже?» и др.;</w:t>
      </w:r>
    </w:p>
    <w:p>
      <w:pPr>
        <w:pStyle w:val="ListParagraph"/>
        <w:numPr>
          <w:ilvl w:val="0"/>
          <w:numId w:val="5"/>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дидактические игры и упражнения на развитие образной памяти с использованием приёмов мнемотехники;</w:t>
      </w:r>
    </w:p>
    <w:p>
      <w:pPr>
        <w:pStyle w:val="ListParagraph"/>
        <w:numPr>
          <w:ilvl w:val="0"/>
          <w:numId w:val="5"/>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экспериментирование с красками («Крашеные цветы», «цветные льдинки», получение нового цвета, «дождевые облака» и др.);</w:t>
      </w:r>
    </w:p>
    <w:p>
      <w:pPr>
        <w:pStyle w:val="ListParagraph"/>
        <w:numPr>
          <w:ilvl w:val="0"/>
          <w:numId w:val="5"/>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наблюдения за окружающим миром с целью научить детей подмечать необычное в самых обычных предметах и явлениях природы.</w:t>
      </w:r>
    </w:p>
    <w:p>
      <w:pPr>
        <w:pStyle w:val="ListParagraph"/>
        <w:numPr>
          <w:ilvl w:val="0"/>
          <w:numId w:val="5"/>
        </w:numPr>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рассказывание детям терапевтических сказок, направленных на решение таких детских проблем, как трудности в общении со сверстниками, неумение устанавливать контакты: «Сказка про ёжика Витю», «Сказка про Енота», «Сказка про маленькое облачко»; гиперактивность, агрессивное и деструктивное поведение: «Сказка про семью карандашиков», «Сказка о Ёжике, который хотел, чтобы на него обратили внимание», «Сказка о непоседливой обезьянке»,  «Гномик»; трудности самоконтроля, нарушение произвольности, неумение управлять поведением: «Сказка о двух братьях и сильной воли», «Про Катюшену капризку», «Сказка про Мишу и порядок»; боязнь трудностей, неуверенность в себе, нежелание заниматься учебной деятельностью: «Котёнок Маша», «Шустрик и Обжоркин», «Ловкая лапка», «Гусеница-крапивница», а также рассказывание народных и авторских сказок.</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В образовательной деятельности с детьми с ЗПР я использовала три вида сказок, дидактическую, психотерапевтическую и художественную и такие формы работы со сказкой, как рассказывание, рисование и постановка. При рассказывании сказки я обращала внимание на индивидуальные особенности  эмоционального поведения детей, их жесты, мимику, возгласы, тем самым определяла умение детей понимать смысл произведения, способность сопереживать и сочувствовать персонажам по мере развития сюжета. Вначале работы с детьми по сказкотерапиия пришла к выводу о том, что у 60% детей группы слабо развито чувство эмпатии и чувство юмора из-за не способности устанавливать причинно-следственные связи, не умения понимать  смысловую сторону поведения героев сказок и их поступков, а также эмоциональные состояния других людей. В дальнейшем, после многократного  прочтения сказок с применением театрализаций произведений, у детей стал появляться эмоциональный отклик. О появлении эмоциональной оценки, сочувствии персонажам можно было судить по мимике дошкольников: на лицах отражалась гримаса плачущего, когда плачет персонаж или появлялись улыбки в ответ на удачное разрешение героем сказки драматических ситуаций, облегчённые вдохи, когда он избегает опасности. Когда герою грозила опасность, дети пугались: широко раскрывали глаза, вздрагивали, вскакивали. У детей стал появляться живой интерес к художественным произведениям, они стали пытаться самостоятельно обыгрывать известные сюжеты сказок  в театрализованной деятельности, не смотря на то что испытывали трудности при пересказывании текстов.</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 xml:space="preserve">Таким образом, сказкотерапия дала толчок для активизации речи детей, творческого воображения, способствовала формированию чувства сильного переживания за героев сказок, пониманию экспрессивных состояний других людей. С помощью сказок, а точнее, заключённой в ней житейской мудрости, дети стали усваивать социальные нормы поведения, принятых в обществе, кроме того, у большинства детей группы уменьшилась чрезмерная активность и агрессивность, улучшилось эмоциональное состояние, дети стараются разрешать конфликты в социально-приемлемой форме. Это подтверждается результатами итоговой диагностики по исследованию личностных качеств и эмоционального благополучия по методике рисуночного теста Дж. Бука «Дом-Дерево-Человек»: с высоким уровнем тревожности не было выявлено ни одного ребёнка; уменьшилось количество детей, испытывающих неуверенность, недоверие к себе, эмоциональный дискомфорт с 27% до 9%; сократилось число агрессивных детей с 45% до 27%. </w:t>
      </w:r>
    </w:p>
    <w:p>
      <w:pPr>
        <w:pStyle w:val="ListParagraph"/>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4"/>
          <w:szCs w:val="24"/>
        </w:rPr>
        <w:t>Для определения эффективности  использования нетрадиционных техник рисования в оразовательно-развивающей работе с детьми с ЗПР (5-7 лет) мною была проведена повторная диагностика, по методикам, используемым в начале работы.</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Результаты диагностики показали, что у детей с ЗПР появилась положительная динамика в развитии творческого воображения: детей с низким уровнем  26%, средний уровень – 56%, выше среднего -18% , высокий- 0%.</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Если в начале эксперимента дорисовывание у детей сводилось к минимальным количествам линий, традиционным контурам, то к концу эксперимента у большинства детей появилась оригинальность полученных ответов, в содержании рисунков появился определённый сюжет. Создаваемые художественные образы стали намного выразительнее, с использованием преимущественно светлых и ярких цветов. У 26% детей с низким уровнем развития воображения процесс  вначале освоения нетрадиционных техник </w:t>
      </w:r>
      <w:bookmarkStart w:id="0" w:name="_GoBack"/>
      <w:bookmarkEnd w:id="0"/>
      <w:r>
        <w:rPr>
          <w:rFonts w:cs="Times New Roman" w:ascii="Times New Roman" w:hAnsi="Times New Roman"/>
          <w:sz w:val="24"/>
          <w:szCs w:val="24"/>
        </w:rPr>
        <w:t>рисования проходил достаточно сложно, так как у них развитие мелкой моторики руки был на низком уровне, многие не правильно держали в руке карандаш, не понимали словесных инструкций,  не воспринимали форму, не дифференцировали цвета. Приходилось на начальном этапе использовать метод сотворчества и индивидуально оказывать помощь. Тем не менее, у детей стало появляться желание рисовать и использовать нетрадиционные материалы в самостоятельной изобразительной деятельности, они с удовольствием демонстрировали свои успехи родителям. Несмотря на то, что уровень развития воображения остался у этих детей на низком уровне, но сформировалась процессы восприятия, усвоены сенсорные эталоны цвета, формы, размера. Кроме того, повысился уровень понимая речи, значительно пополнился активный словарный запас, улучшились зрительно - моторные интеграции.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Таким образом, проведённая образовательно-развивающая работа по сказкотерапии и изотерапии с детьми  с ограниченными возможностями здоровья и результаты диагностических исследований показали, что арт-терапия, в основе которой лежит художественная творческая деятельность, может оказывать на детей  развивающее, отвлекающее и гармонизирующее действие, что очень важно на данном этапе социального развития.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center"/>
        <w:rPr>
          <w:rFonts w:ascii="Times New Roman" w:hAnsi="Times New Roman" w:cs="Times New Roman"/>
          <w:sz w:val="28"/>
          <w:szCs w:val="28"/>
        </w:rPr>
      </w:pPr>
      <w:r>
        <w:rPr>
          <w:rFonts w:cs="Times New Roman" w:ascii="Times New Roman" w:hAnsi="Times New Roman"/>
          <w:sz w:val="24"/>
          <w:szCs w:val="24"/>
        </w:rPr>
        <w:t>Список литературы</w:t>
      </w:r>
    </w:p>
    <w:p>
      <w:pPr>
        <w:pStyle w:val="Normal"/>
        <w:spacing w:lineRule="auto" w:line="240" w:before="0" w:after="0"/>
        <w:ind w:firstLine="42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rPr>
          <w:rFonts w:ascii="Times New Roman" w:hAnsi="Times New Roman" w:cs="Times New Roman"/>
          <w:sz w:val="28"/>
          <w:szCs w:val="28"/>
        </w:rPr>
      </w:pPr>
      <w:r>
        <w:rPr>
          <w:rFonts w:cs="Times New Roman" w:ascii="Times New Roman" w:hAnsi="Times New Roman"/>
          <w:sz w:val="24"/>
          <w:szCs w:val="24"/>
        </w:rPr>
        <w:t>- Борякова Н.Ю. Ранняя диагностика и коррекция задержки психического развития у детей. Учебно-методическое пособие.- М.: «Гном-Пресс», 2000.- 64 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Вдовиченко С. Дети светлой краской красят мир: Мини- хрестоматия методов и приёмов работы с детьми дошкольного возраста на занятиях изобразительной деятельностью.- М.: Чистые пруды, 2009. – 32с.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Венгер А.Л. Психологические рисуночные тесты.- М.: Изд-во ВЛАДОС_ПРЕСС, 2005. – 159 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Вообрази себе. Поиграем-помечтаем. Москва, Издательство « Эйдос» 1994</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  Дрезнина М.Г., Куревина О. А. Навстречу друг другу.- М., ЛИНКА-ПРЕСС,2007 – 248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Давыдова Г.Н. 22 занятия по рисованию для дошкольников. Нетрадиционные техники.-М.: Издательство « Скрипторий 2003», 2014, - 112 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Зинкевич-Евстигнеева Т.Д. Путь к волшебству. Теория и практика сказкотерапии. - СПб., 1998.</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Зинкевич-Евстигнеева Т.Д. Практикум по сказкотерапии. – СПб. 2000.</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Марцинковская Т.Д. Диагностика психического развития детей. – М.: ЛИНКА-ПРЕСС, 1997 – 176 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Обозов Н.Н. Мир нашего «я» в рисунке и почерке. – СПб. Академия психологии, предпринимательства и менеджмента, 1997 г. – 116 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Развивающая сказкотерапия / Под ред. Т. Д. Зинкевич- Евстигнеевой.- СПб.: Речь, 2006. – 168 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Рычкова Н.А. Поведенческие расстройства у детей: диагностика, коррекция и психопрофилактика.- М.: Ассоциация авторов и издателей «Тандем». Издательство «Гном-Пресс», 1998. – 100 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xml:space="preserve">- Татарицкая Я.В. Социально-культурные технологии в сфере реабилитации детей с ограниченными возможностями в дошкольных интегративных учреждениях. // Труды Санкт-Петербургского государственного университета культуры и искусств. – 2013 – том 195.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Урунтаева Г.А. Афонькина Ю.А. Практикум по детской психологии. – М.: Просвещение: Владос, 1995- 291 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Фопель К. Как научить детей сотрудничать? Психологические игры и упражнения.- М.: Генезис, 1998.- 160 с.</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4"/>
          <w:szCs w:val="24"/>
        </w:rPr>
        <w:t>- Хвиюзова Т.А. Трудности в поведении дошкольников и их коррекция средствами рисования. Методические рекомендации. Архангельский областной институт переподготовки и повышения квалификации работников образования, 1999 г.</w:t>
      </w:r>
    </w:p>
    <w:p>
      <w:pPr>
        <w:pStyle w:val="Normal"/>
        <w:spacing w:lineRule="auto" w:line="240" w:before="0" w:after="0"/>
        <w:ind w:firstLine="426"/>
        <w:rPr>
          <w:rFonts w:ascii="Times New Roman" w:hAnsi="Times New Roman" w:cs="Times New Roman"/>
          <w:sz w:val="28"/>
          <w:szCs w:val="28"/>
        </w:rPr>
      </w:pPr>
      <w:r>
        <w:rPr>
          <w:rFonts w:cs="Times New Roman" w:ascii="Times New Roman" w:hAnsi="Times New Roman"/>
          <w:sz w:val="24"/>
          <w:szCs w:val="24"/>
        </w:rPr>
        <w:t>-  Шевченко М. Я рисую успех и здоровье. Арт-терапия для всех.- СПБ.; Питер 2007,-96 с.</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sz w:val="24"/>
          <w:szCs w:val="24"/>
        </w:rPr>
      </w:pPr>
      <w:r>
        <w:rPr>
          <w:rFonts w:ascii="Times New Roman" w:hAnsi="Times New Roman"/>
          <w:sz w:val="24"/>
          <w:szCs w:val="24"/>
        </w:rPr>
      </w:r>
    </w:p>
    <w:sectPr>
      <w:footerReference w:type="default" r:id="rId3"/>
      <w:footerReference w:type="first" r:id="rId4"/>
      <w:footnotePr>
        <w:numFmt w:val="decimal"/>
      </w:footnotePr>
      <w:type w:val="nextPage"/>
      <w:pgSz w:w="11906" w:h="16838"/>
      <w:pgMar w:left="1134"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3179294"/>
    </w:sdtPr>
    <w:sdtContent>
      <w:p>
        <w:pPr>
          <w:pStyle w:val="Style29"/>
          <w:jc w:val="center"/>
          <w:rPr/>
        </w:pPr>
        <w:r>
          <w:rPr/>
          <w:fldChar w:fldCharType="begin"/>
        </w:r>
        <w:r>
          <w:rPr/>
          <w:instrText> PAGE </w:instrText>
        </w:r>
        <w:r>
          <w:rPr/>
          <w:fldChar w:fldCharType="separate"/>
        </w:r>
        <w:r>
          <w:rPr/>
          <w:t>9</w:t>
        </w:r>
        <w:r>
          <w:rPr/>
          <w:fldChar w:fldCharType="end"/>
        </w:r>
      </w:p>
      <w:p>
        <w:pPr>
          <w:pStyle w:val="Style29"/>
          <w:jc w:val="cen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t>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0"/>
        <w:rPr/>
      </w:pPr>
      <w:r>
        <w:rPr>
          <w:rStyle w:val="Style19"/>
        </w:rPr>
        <w:footnoteRef/>
      </w:r>
      <w:r>
        <w:rPr>
          <w:rFonts w:cs="Times New Roman" w:ascii="Times New Roman" w:hAnsi="Times New Roman"/>
          <w:sz w:val="24"/>
          <w:szCs w:val="24"/>
        </w:rPr>
        <w:t xml:space="preserve">Хвиюзова Т.А. Трудности в поведении дошкольников и их коррекция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2">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Fonts w:cs="Courier New"/>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Fonts w:cs="Courier New"/>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Fonts w:cs="Courier New"/>
      </w:rPr>
    </w:lvl>
    <w:lvl w:ilvl="8">
      <w:start w:val="1"/>
      <w:numFmt w:val="bullet"/>
      <w:lvlText w:val=""/>
      <w:lvlJc w:val="left"/>
      <w:pPr>
        <w:ind w:left="7260" w:hanging="360"/>
      </w:pPr>
      <w:rPr>
        <w:rFonts w:ascii="Wingdings" w:hAnsi="Wingdings" w:cs="Wingdings" w:hint="default"/>
      </w:rPr>
    </w:lvl>
  </w:abstractNum>
  <w:abstractNum w:abstractNumId="6">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476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5121b1"/>
    <w:rPr/>
  </w:style>
  <w:style w:type="character" w:styleId="Style15" w:customStyle="1">
    <w:name w:val="Нижний колонтитул Знак"/>
    <w:basedOn w:val="DefaultParagraphFont"/>
    <w:link w:val="a6"/>
    <w:uiPriority w:val="99"/>
    <w:qFormat/>
    <w:rsid w:val="005121b1"/>
    <w:rPr/>
  </w:style>
  <w:style w:type="character" w:styleId="Style16" w:customStyle="1">
    <w:name w:val="Текст сноски Знак"/>
    <w:basedOn w:val="DefaultParagraphFont"/>
    <w:link w:val="a8"/>
    <w:uiPriority w:val="99"/>
    <w:semiHidden/>
    <w:qFormat/>
    <w:rsid w:val="006e2cb2"/>
    <w:rPr>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6e2cb2"/>
    <w:rPr>
      <w:vertAlign w:val="superscript"/>
    </w:rPr>
  </w:style>
  <w:style w:type="character" w:styleId="Style18" w:customStyle="1">
    <w:name w:val="Текст выноски Знак"/>
    <w:basedOn w:val="DefaultParagraphFont"/>
    <w:link w:val="ab"/>
    <w:uiPriority w:val="99"/>
    <w:semiHidden/>
    <w:qFormat/>
    <w:rsid w:val="00e24b76"/>
    <w:rPr>
      <w:rFonts w:ascii="Tahoma" w:hAnsi="Tahoma" w:cs="Tahoma"/>
      <w:sz w:val="16"/>
      <w:szCs w:val="16"/>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ListParagraph">
    <w:name w:val="List Paragraph"/>
    <w:basedOn w:val="Normal"/>
    <w:uiPriority w:val="34"/>
    <w:qFormat/>
    <w:rsid w:val="0054717d"/>
    <w:pPr>
      <w:spacing w:before="0" w:after="200"/>
      <w:ind w:left="720" w:hanging="0"/>
      <w:contextualSpacing/>
    </w:pPr>
    <w:rPr/>
  </w:style>
  <w:style w:type="paragraph" w:styleId="Style27">
    <w:name w:val="Верхний и нижний колонтитулы"/>
    <w:basedOn w:val="Normal"/>
    <w:qFormat/>
    <w:pPr/>
    <w:rPr/>
  </w:style>
  <w:style w:type="paragraph" w:styleId="Style28">
    <w:name w:val="Header"/>
    <w:basedOn w:val="Normal"/>
    <w:link w:val="a5"/>
    <w:uiPriority w:val="99"/>
    <w:unhideWhenUsed/>
    <w:rsid w:val="005121b1"/>
    <w:pPr>
      <w:tabs>
        <w:tab w:val="clear" w:pos="708"/>
        <w:tab w:val="center" w:pos="4677" w:leader="none"/>
        <w:tab w:val="right" w:pos="9355" w:leader="none"/>
      </w:tabs>
      <w:spacing w:lineRule="auto" w:line="240" w:before="0" w:after="0"/>
    </w:pPr>
    <w:rPr/>
  </w:style>
  <w:style w:type="paragraph" w:styleId="Style29">
    <w:name w:val="Footer"/>
    <w:basedOn w:val="Normal"/>
    <w:link w:val="a7"/>
    <w:uiPriority w:val="99"/>
    <w:unhideWhenUsed/>
    <w:rsid w:val="005121b1"/>
    <w:pPr>
      <w:tabs>
        <w:tab w:val="clear" w:pos="708"/>
        <w:tab w:val="center" w:pos="4677" w:leader="none"/>
        <w:tab w:val="right" w:pos="9355" w:leader="none"/>
      </w:tabs>
      <w:spacing w:lineRule="auto" w:line="240" w:before="0" w:after="0"/>
    </w:pPr>
    <w:rPr/>
  </w:style>
  <w:style w:type="paragraph" w:styleId="Style30">
    <w:name w:val="Footnote Text"/>
    <w:basedOn w:val="Normal"/>
    <w:link w:val="a9"/>
    <w:uiPriority w:val="99"/>
    <w:semiHidden/>
    <w:unhideWhenUsed/>
    <w:rsid w:val="006e2cb2"/>
    <w:pPr>
      <w:spacing w:lineRule="auto" w:line="240" w:before="0" w:after="0"/>
    </w:pPr>
    <w:rPr>
      <w:sz w:val="20"/>
      <w:szCs w:val="20"/>
    </w:rPr>
  </w:style>
  <w:style w:type="paragraph" w:styleId="BalloonText">
    <w:name w:val="Balloon Text"/>
    <w:basedOn w:val="Normal"/>
    <w:link w:val="ac"/>
    <w:uiPriority w:val="99"/>
    <w:semiHidden/>
    <w:unhideWhenUsed/>
    <w:qFormat/>
    <w:rsid w:val="00e24b7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357A-9891-4F85-A8C7-FAD6B464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Application>LibreOffice/6.3.0.4$Windows_x86 LibreOffice_project/057fc023c990d676a43019934386b85b21a9ee99</Application>
  <Pages>11</Pages>
  <Words>4484</Words>
  <Characters>31091</Characters>
  <CharactersWithSpaces>35582</CharactersWithSpaces>
  <Paragraphs>172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2019-09-16T14:33:00Z</dcterms:created>
  <dc:creator>тв</dc:creator>
  <dc:description/>
  <dc:language>ru-RU</dc:language>
  <cp:lastModifiedBy/>
  <cp:lastPrinted>2019-10-14T14:23:00Z</cp:lastPrinted>
  <dcterms:modified xsi:type="dcterms:W3CDTF">2019-10-28T22:24:11Z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