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CF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CF0">
        <w:rPr>
          <w:rFonts w:ascii="Times New Roman" w:hAnsi="Times New Roman" w:cs="Times New Roman"/>
          <w:color w:val="000000"/>
          <w:sz w:val="24"/>
          <w:szCs w:val="24"/>
        </w:rPr>
        <w:t>«Детский сад № 25 компенсирующего вида»</w:t>
      </w: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308C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«</w:t>
      </w:r>
      <w:r w:rsidR="0024308C" w:rsidRPr="00CF5CF0">
        <w:rPr>
          <w:rFonts w:ascii="Times New Roman" w:hAnsi="Times New Roman" w:cs="Times New Roman"/>
          <w:sz w:val="24"/>
          <w:szCs w:val="24"/>
        </w:rPr>
        <w:t>Развитие навыков правильного употребления предлогов</w:t>
      </w:r>
    </w:p>
    <w:p w:rsidR="00340693" w:rsidRPr="00CF5CF0" w:rsidRDefault="00340693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F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дошкольников старшего возраста с </w:t>
      </w:r>
      <w:r w:rsidRPr="00CF5CF0">
        <w:rPr>
          <w:rFonts w:ascii="Times New Roman" w:hAnsi="Times New Roman" w:cs="Times New Roman"/>
          <w:sz w:val="24"/>
          <w:szCs w:val="24"/>
        </w:rPr>
        <w:t>речевыми и зрительными</w:t>
      </w:r>
      <w:r w:rsidRPr="00CF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нарушениями</w:t>
      </w:r>
      <w:r w:rsidR="00CF5CF0" w:rsidRPr="00CF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243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F5CF0" w:rsidRPr="00CF5CF0" w:rsidRDefault="00CF5CF0" w:rsidP="00CF5CF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учитель-логопед Максименко О.Л.</w:t>
      </w:r>
    </w:p>
    <w:p w:rsidR="00CF5CF0" w:rsidRPr="00CF5CF0" w:rsidRDefault="00CF5CF0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P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г. Мончегорск</w:t>
      </w: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2024 г.</w:t>
      </w:r>
    </w:p>
    <w:p w:rsid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5CF0" w:rsidRPr="00CF5CF0" w:rsidRDefault="00CF5CF0" w:rsidP="00CF5C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0693" w:rsidRPr="00CF5CF0" w:rsidRDefault="00340693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Пространственные отношения в речи определяются с помощью предлогов, предложных конструкций. Психологической основой формирования высказывания с пространственным значением является процесс восприятия пространства (восприятия местоположения предметов, взаимоположения предметов в пространстве, направления движения предмета в пространстве). В речи результаты этого процесса отражаются через использование предложно</w:t>
      </w:r>
      <w:r w:rsidR="00BE11BA" w:rsidRPr="00CF5CF0">
        <w:rPr>
          <w:rFonts w:ascii="Times New Roman" w:hAnsi="Times New Roman" w:cs="Times New Roman"/>
          <w:sz w:val="24"/>
          <w:szCs w:val="24"/>
        </w:rPr>
        <w:t>-</w:t>
      </w:r>
      <w:r w:rsidRPr="00CF5CF0">
        <w:rPr>
          <w:rFonts w:ascii="Times New Roman" w:hAnsi="Times New Roman" w:cs="Times New Roman"/>
          <w:sz w:val="24"/>
          <w:szCs w:val="24"/>
        </w:rPr>
        <w:t xml:space="preserve">падежных конструкций существительных с пространственным значением. </w:t>
      </w:r>
    </w:p>
    <w:p w:rsidR="00340693" w:rsidRPr="00CF5CF0" w:rsidRDefault="00340693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Формирование зрительно-пространственных представлений и употребления предложных конструкций с пространственным значением </w:t>
      </w:r>
      <w:r w:rsidR="00527B03" w:rsidRPr="00CF5CF0">
        <w:rPr>
          <w:rFonts w:ascii="Times New Roman" w:hAnsi="Times New Roman" w:cs="Times New Roman"/>
          <w:sz w:val="24"/>
          <w:szCs w:val="24"/>
        </w:rPr>
        <w:t xml:space="preserve">у </w:t>
      </w:r>
      <w:r w:rsidRPr="00CF5CF0">
        <w:rPr>
          <w:rFonts w:ascii="Times New Roman" w:hAnsi="Times New Roman" w:cs="Times New Roman"/>
          <w:sz w:val="24"/>
          <w:szCs w:val="24"/>
        </w:rPr>
        <w:t>дошкольников с речевыми и зрительными нарушениями обусловлен</w:t>
      </w:r>
      <w:r w:rsidR="00D629A4" w:rsidRPr="00CF5CF0">
        <w:rPr>
          <w:rFonts w:ascii="Times New Roman" w:hAnsi="Times New Roman" w:cs="Times New Roman"/>
          <w:sz w:val="24"/>
          <w:szCs w:val="24"/>
        </w:rPr>
        <w:t xml:space="preserve">о </w:t>
      </w:r>
      <w:r w:rsidRPr="00CF5CF0">
        <w:rPr>
          <w:rFonts w:ascii="Times New Roman" w:hAnsi="Times New Roman" w:cs="Times New Roman"/>
          <w:sz w:val="24"/>
          <w:szCs w:val="24"/>
        </w:rPr>
        <w:t xml:space="preserve">рядом причин психолого-педагогического характера. Проблема формирования предлогов у детей с </w:t>
      </w:r>
      <w:proofErr w:type="spellStart"/>
      <w:r w:rsidR="00527B03" w:rsidRPr="00CF5CF0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="00527B03" w:rsidRPr="00CF5CF0">
        <w:rPr>
          <w:rFonts w:ascii="Times New Roman" w:hAnsi="Times New Roman" w:cs="Times New Roman"/>
          <w:sz w:val="24"/>
          <w:szCs w:val="24"/>
        </w:rPr>
        <w:t xml:space="preserve"> и косоглазием</w:t>
      </w:r>
      <w:r w:rsidRPr="00CF5CF0">
        <w:rPr>
          <w:rFonts w:ascii="Times New Roman" w:hAnsi="Times New Roman" w:cs="Times New Roman"/>
          <w:sz w:val="24"/>
          <w:szCs w:val="24"/>
        </w:rPr>
        <w:t xml:space="preserve"> вызвана вторичным нарушением </w:t>
      </w:r>
      <w:r w:rsidR="00527B03" w:rsidRPr="00CF5CF0">
        <w:rPr>
          <w:rFonts w:ascii="Times New Roman" w:hAnsi="Times New Roman" w:cs="Times New Roman"/>
          <w:sz w:val="24"/>
          <w:szCs w:val="24"/>
        </w:rPr>
        <w:t>-</w:t>
      </w:r>
      <w:r w:rsidR="00BE11BA" w:rsidRPr="00CF5CF0">
        <w:rPr>
          <w:rFonts w:ascii="Times New Roman" w:hAnsi="Times New Roman" w:cs="Times New Roman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ориентировк</w:t>
      </w:r>
      <w:r w:rsidR="00527B03" w:rsidRPr="00CF5CF0">
        <w:rPr>
          <w:rFonts w:ascii="Times New Roman" w:hAnsi="Times New Roman" w:cs="Times New Roman"/>
          <w:sz w:val="24"/>
          <w:szCs w:val="24"/>
        </w:rPr>
        <w:t>ой</w:t>
      </w:r>
      <w:r w:rsidRPr="00CF5CF0">
        <w:rPr>
          <w:rFonts w:ascii="Times New Roman" w:hAnsi="Times New Roman" w:cs="Times New Roman"/>
          <w:sz w:val="24"/>
          <w:szCs w:val="24"/>
        </w:rPr>
        <w:t xml:space="preserve"> в пространстве, в связи с этим дети </w:t>
      </w:r>
      <w:r w:rsidR="00527B03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малым запасом предметных и пространственных представлений, </w:t>
      </w:r>
      <w:r w:rsidRPr="00CF5CF0">
        <w:rPr>
          <w:rFonts w:ascii="Times New Roman" w:hAnsi="Times New Roman" w:cs="Times New Roman"/>
          <w:sz w:val="24"/>
          <w:szCs w:val="24"/>
        </w:rPr>
        <w:t>не усваива</w:t>
      </w:r>
      <w:r w:rsidR="00527B03" w:rsidRPr="00CF5CF0">
        <w:rPr>
          <w:rFonts w:ascii="Times New Roman" w:hAnsi="Times New Roman" w:cs="Times New Roman"/>
          <w:sz w:val="24"/>
          <w:szCs w:val="24"/>
        </w:rPr>
        <w:t>ю</w:t>
      </w:r>
      <w:r w:rsidRPr="00CF5CF0">
        <w:rPr>
          <w:rFonts w:ascii="Times New Roman" w:hAnsi="Times New Roman" w:cs="Times New Roman"/>
          <w:sz w:val="24"/>
          <w:szCs w:val="24"/>
        </w:rPr>
        <w:t>т лексику с пространственным значением</w:t>
      </w:r>
      <w:r w:rsidR="00527B03" w:rsidRPr="00CF5CF0">
        <w:rPr>
          <w:rFonts w:ascii="Times New Roman" w:hAnsi="Times New Roman" w:cs="Times New Roman"/>
          <w:sz w:val="24"/>
          <w:szCs w:val="24"/>
        </w:rPr>
        <w:t xml:space="preserve"> и</w:t>
      </w:r>
      <w:r w:rsidRPr="00CF5CF0">
        <w:rPr>
          <w:rFonts w:ascii="Times New Roman" w:hAnsi="Times New Roman" w:cs="Times New Roman"/>
          <w:sz w:val="24"/>
          <w:szCs w:val="24"/>
        </w:rPr>
        <w:t xml:space="preserve"> </w:t>
      </w:r>
      <w:r w:rsidR="00527B03" w:rsidRPr="00CF5CF0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Pr="00CF5CF0">
        <w:rPr>
          <w:rFonts w:ascii="Times New Roman" w:hAnsi="Times New Roman" w:cs="Times New Roman"/>
          <w:sz w:val="24"/>
          <w:szCs w:val="24"/>
        </w:rPr>
        <w:t>фонематическая недостаточность</w:t>
      </w:r>
      <w:r w:rsidR="00527B03" w:rsidRPr="00CF5CF0">
        <w:rPr>
          <w:rFonts w:ascii="Times New Roman" w:hAnsi="Times New Roman" w:cs="Times New Roman"/>
          <w:sz w:val="24"/>
          <w:szCs w:val="24"/>
        </w:rPr>
        <w:t>, которая</w:t>
      </w:r>
      <w:r w:rsidRPr="00CF5CF0">
        <w:rPr>
          <w:rFonts w:ascii="Times New Roman" w:hAnsi="Times New Roman" w:cs="Times New Roman"/>
          <w:sz w:val="24"/>
          <w:szCs w:val="24"/>
        </w:rPr>
        <w:t xml:space="preserve"> не позволяет распознать предлоги в речи окружающих людей.</w:t>
      </w:r>
    </w:p>
    <w:p w:rsidR="00794A57" w:rsidRPr="00CF5CF0" w:rsidRDefault="00D108D8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Сложность</w:t>
      </w:r>
      <w:r w:rsidR="00794A57"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компенсации нарушений речи и зрительного восприятия или трудностей, обусловленных ими в развитии речи, формирование предложно-падежных конструкций пространственного значения у детей является одной из важных сторон коррекционно-логопедической работы,</w:t>
      </w:r>
      <w:r w:rsidR="00794A57" w:rsidRPr="00CF5CF0">
        <w:rPr>
          <w:rFonts w:ascii="Times New Roman" w:hAnsi="Times New Roman" w:cs="Times New Roman"/>
          <w:sz w:val="24"/>
          <w:szCs w:val="24"/>
        </w:rPr>
        <w:t xml:space="preserve"> а также недостаточная изученность данной проблемы в настоящее время определяют актуальность темы исследования «Формирование зрительно-пространственных представлений и навыков правильного употребления предлогов (в падежных конструкциях)</w:t>
      </w:r>
      <w:r w:rsidR="00794A57" w:rsidRPr="00CF5CF0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у </w:t>
      </w:r>
      <w:r w:rsidR="00794A57" w:rsidRPr="00CF5CF0">
        <w:rPr>
          <w:rFonts w:ascii="Times New Roman" w:hAnsi="Times New Roman" w:cs="Times New Roman"/>
          <w:bCs/>
          <w:sz w:val="24"/>
          <w:szCs w:val="24"/>
        </w:rPr>
        <w:t xml:space="preserve">дошкольников с </w:t>
      </w:r>
      <w:r w:rsidR="00794A57" w:rsidRPr="00CF5CF0">
        <w:rPr>
          <w:rFonts w:ascii="Times New Roman" w:hAnsi="Times New Roman" w:cs="Times New Roman"/>
          <w:sz w:val="24"/>
          <w:szCs w:val="24"/>
        </w:rPr>
        <w:t>речевыми и зрительными</w:t>
      </w:r>
      <w:r w:rsidR="00794A57" w:rsidRPr="00CF5CF0">
        <w:rPr>
          <w:rFonts w:ascii="Times New Roman" w:hAnsi="Times New Roman" w:cs="Times New Roman"/>
          <w:bCs/>
          <w:sz w:val="24"/>
          <w:szCs w:val="24"/>
        </w:rPr>
        <w:t xml:space="preserve"> нарушениями</w:t>
      </w:r>
      <w:r w:rsidR="00794A57" w:rsidRPr="00CF5CF0">
        <w:rPr>
          <w:rFonts w:ascii="Times New Roman" w:hAnsi="Times New Roman" w:cs="Times New Roman"/>
          <w:sz w:val="24"/>
          <w:szCs w:val="24"/>
        </w:rPr>
        <w:t>»</w:t>
      </w:r>
      <w:r w:rsidR="00BE11BA" w:rsidRPr="00CF5CF0">
        <w:rPr>
          <w:rFonts w:ascii="Times New Roman" w:hAnsi="Times New Roman" w:cs="Times New Roman"/>
          <w:sz w:val="24"/>
          <w:szCs w:val="24"/>
        </w:rPr>
        <w:t xml:space="preserve"> (на</w:t>
      </w:r>
      <w:proofErr w:type="gramEnd"/>
      <w:r w:rsidR="00BE11BA" w:rsidRPr="00CF5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1BA" w:rsidRPr="00CF5CF0">
        <w:rPr>
          <w:rFonts w:ascii="Times New Roman" w:hAnsi="Times New Roman" w:cs="Times New Roman"/>
          <w:sz w:val="24"/>
          <w:szCs w:val="24"/>
        </w:rPr>
        <w:t>экране</w:t>
      </w:r>
      <w:proofErr w:type="gramEnd"/>
      <w:r w:rsidR="00BE11BA" w:rsidRPr="00CF5CF0">
        <w:rPr>
          <w:rFonts w:ascii="Times New Roman" w:hAnsi="Times New Roman" w:cs="Times New Roman"/>
          <w:sz w:val="24"/>
          <w:szCs w:val="24"/>
        </w:rPr>
        <w:t>):</w:t>
      </w:r>
    </w:p>
    <w:p w:rsidR="007D000B" w:rsidRPr="00CF5CF0" w:rsidRDefault="007D000B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CF5CF0">
        <w:rPr>
          <w:rFonts w:ascii="Times New Roman" w:hAnsi="Times New Roman" w:cs="Times New Roman"/>
          <w:sz w:val="24"/>
          <w:szCs w:val="24"/>
        </w:rPr>
        <w:t xml:space="preserve"> </w:t>
      </w:r>
      <w:r w:rsidR="0053478E" w:rsidRPr="00CF5CF0">
        <w:rPr>
          <w:rFonts w:ascii="Times New Roman" w:hAnsi="Times New Roman" w:cs="Times New Roman"/>
          <w:sz w:val="24"/>
          <w:szCs w:val="24"/>
        </w:rPr>
        <w:t>состоит</w:t>
      </w:r>
      <w:r w:rsidRPr="00CF5CF0">
        <w:rPr>
          <w:rFonts w:ascii="Times New Roman" w:hAnsi="Times New Roman" w:cs="Times New Roman"/>
          <w:sz w:val="24"/>
          <w:szCs w:val="24"/>
        </w:rPr>
        <w:t xml:space="preserve"> в том, что у детей с речевыми и зрительными нарушениями наблюдаются грубые нарушения грамматического строя, связанные с отсутствием или с неправильным использованием предлогов с пространственным значением. Процесс формирования предложных конструкций с пространственным значением у детей с общим недоразвитием речи очень сложен, из-за специфического характера их речевого недостатка.</w:t>
      </w:r>
    </w:p>
    <w:p w:rsidR="0074448F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Развитие речевых процессов дошкольников достаточно подробно описано в логопедической и психологической литературе, однако развитие пространственных представлений представлено в ней недостаточно. В то же время именно зрительно-пространственные представления наиболее сложны для диагностики и коррекции развития детей с нарушениями зрения. </w:t>
      </w:r>
    </w:p>
    <w:p w:rsidR="00527B03" w:rsidRPr="00CF5CF0" w:rsidRDefault="00527B03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b/>
          <w:sz w:val="24"/>
          <w:szCs w:val="24"/>
        </w:rPr>
        <w:t xml:space="preserve">Проблема </w:t>
      </w:r>
      <w:r w:rsidRPr="00CF5CF0">
        <w:rPr>
          <w:rFonts w:ascii="Times New Roman" w:hAnsi="Times New Roman" w:cs="Times New Roman"/>
          <w:sz w:val="24"/>
          <w:szCs w:val="24"/>
        </w:rPr>
        <w:t>исследования заключается в совершенствовании коррекционно-педагогической работы по формированию навыков использования предложных конструкций с пространственным значением старшими дошкольниками с речевыми и зрительными нарушениями.</w:t>
      </w:r>
    </w:p>
    <w:p w:rsidR="00527B03" w:rsidRPr="00CF5CF0" w:rsidRDefault="00527B03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5CF0">
        <w:rPr>
          <w:rFonts w:ascii="Times New Roman" w:hAnsi="Times New Roman" w:cs="Times New Roman"/>
          <w:sz w:val="24"/>
          <w:szCs w:val="24"/>
        </w:rPr>
        <w:t>изучение специфики зрительно-пространственных представлений</w:t>
      </w:r>
      <w:r w:rsidRPr="00CF5CF0">
        <w:rPr>
          <w:rFonts w:ascii="Times New Roman" w:hAnsi="Times New Roman" w:cs="Times New Roman"/>
          <w:bCs/>
          <w:sz w:val="24"/>
          <w:szCs w:val="24"/>
        </w:rPr>
        <w:t xml:space="preserve"> и определение </w:t>
      </w:r>
      <w:proofErr w:type="gramStart"/>
      <w:r w:rsidRPr="00CF5CF0">
        <w:rPr>
          <w:rFonts w:ascii="Times New Roman" w:hAnsi="Times New Roman" w:cs="Times New Roman"/>
          <w:bCs/>
          <w:sz w:val="24"/>
          <w:szCs w:val="24"/>
        </w:rPr>
        <w:t xml:space="preserve">эффективности приёмов </w:t>
      </w:r>
      <w:r w:rsidRPr="00CF5CF0">
        <w:rPr>
          <w:rFonts w:ascii="Times New Roman" w:hAnsi="Times New Roman" w:cs="Times New Roman"/>
          <w:sz w:val="24"/>
          <w:szCs w:val="24"/>
        </w:rPr>
        <w:t>формирования навыков понимания</w:t>
      </w:r>
      <w:proofErr w:type="gramEnd"/>
      <w:r w:rsidRPr="00CF5CF0">
        <w:rPr>
          <w:rFonts w:ascii="Times New Roman" w:hAnsi="Times New Roman" w:cs="Times New Roman"/>
          <w:sz w:val="24"/>
          <w:szCs w:val="24"/>
        </w:rPr>
        <w:t xml:space="preserve"> и употребления </w:t>
      </w:r>
      <w:r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предложно-падежных конструкций </w:t>
      </w:r>
      <w:r w:rsidRPr="00CF5CF0">
        <w:rPr>
          <w:rFonts w:ascii="Times New Roman" w:hAnsi="Times New Roman" w:cs="Times New Roman"/>
          <w:sz w:val="24"/>
          <w:szCs w:val="24"/>
        </w:rPr>
        <w:t>у детей с речевыми и зрительными нарушениями.</w:t>
      </w:r>
    </w:p>
    <w:p w:rsidR="007D000B" w:rsidRPr="00CF5CF0" w:rsidRDefault="007D000B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оптимизации обучения, </w:t>
      </w:r>
      <w:r w:rsidR="00BE11BA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E11BA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формы и при</w:t>
      </w:r>
      <w:r w:rsidR="00BE11BA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работы, которые помогут задействовать как можно большее количество сохранных анализаторов. </w:t>
      </w:r>
      <w:proofErr w:type="gram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функцию компенсирующих, они вызывают живой интерес у детей, помогают осуществить плавный переход от игры к учению. </w:t>
      </w:r>
      <w:proofErr w:type="gramEnd"/>
    </w:p>
    <w:p w:rsidR="00527B03" w:rsidRPr="00CF5CF0" w:rsidRDefault="00527B03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CF5CF0">
        <w:rPr>
          <w:rFonts w:ascii="Times New Roman" w:hAnsi="Times New Roman" w:cs="Times New Roman"/>
          <w:sz w:val="24"/>
          <w:szCs w:val="24"/>
        </w:rPr>
        <w:t xml:space="preserve"> использование игровых при</w:t>
      </w:r>
      <w:r w:rsidR="00CB04F3" w:rsidRPr="00CF5CF0">
        <w:rPr>
          <w:rFonts w:ascii="Times New Roman" w:hAnsi="Times New Roman" w:cs="Times New Roman"/>
          <w:sz w:val="24"/>
          <w:szCs w:val="24"/>
        </w:rPr>
        <w:t>ё</w:t>
      </w:r>
      <w:r w:rsidRPr="00CF5CF0">
        <w:rPr>
          <w:rFonts w:ascii="Times New Roman" w:hAnsi="Times New Roman" w:cs="Times New Roman"/>
          <w:sz w:val="24"/>
          <w:szCs w:val="24"/>
        </w:rPr>
        <w:t xml:space="preserve">мов успешно влияют на </w:t>
      </w:r>
      <w:r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навыков </w:t>
      </w:r>
      <w:r w:rsidRPr="00CF5CF0">
        <w:rPr>
          <w:rFonts w:ascii="Times New Roman" w:hAnsi="Times New Roman" w:cs="Times New Roman"/>
          <w:sz w:val="24"/>
          <w:szCs w:val="24"/>
        </w:rPr>
        <w:t>понимания и употребления</w:t>
      </w:r>
      <w:r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предложно-падежных конструкций, выражающих пространственные отношения у детей </w:t>
      </w:r>
      <w:r w:rsidRPr="00CF5CF0">
        <w:rPr>
          <w:rFonts w:ascii="Times New Roman" w:hAnsi="Times New Roman" w:cs="Times New Roman"/>
          <w:sz w:val="24"/>
          <w:szCs w:val="24"/>
        </w:rPr>
        <w:t>с  речевыми и зрительными нарушениями.</w:t>
      </w:r>
    </w:p>
    <w:p w:rsidR="00AC6A63" w:rsidRPr="00CF5CF0" w:rsidRDefault="00AC6A63" w:rsidP="00966D92">
      <w:pPr>
        <w:pStyle w:val="a6"/>
        <w:ind w:left="0" w:right="265" w:firstLine="567"/>
        <w:rPr>
          <w:b/>
          <w:color w:val="00B0F0"/>
          <w:sz w:val="24"/>
          <w:szCs w:val="24"/>
        </w:rPr>
      </w:pPr>
      <w:r w:rsidRPr="00CF5CF0">
        <w:rPr>
          <w:sz w:val="24"/>
          <w:szCs w:val="24"/>
        </w:rPr>
        <w:t>Реализация поставленной цели предполагает решение следующих задач:</w:t>
      </w:r>
    </w:p>
    <w:p w:rsidR="00AC6A63" w:rsidRPr="00CF5CF0" w:rsidRDefault="00AC6A63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1. Теоретически обосновать проблему формирования предложно-</w:t>
      </w:r>
      <w:r w:rsidR="00D629A4" w:rsidRPr="00CF5CF0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CF5CF0">
        <w:rPr>
          <w:rFonts w:ascii="Times New Roman" w:hAnsi="Times New Roman" w:cs="Times New Roman"/>
          <w:sz w:val="24"/>
          <w:szCs w:val="24"/>
        </w:rPr>
        <w:t>адежных конструкций у старших дошкольников с речевыми и зрительными нарушениями.</w:t>
      </w:r>
    </w:p>
    <w:p w:rsidR="00AC6A63" w:rsidRPr="00CF5CF0" w:rsidRDefault="00AC6A63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2. Выявить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уровень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5C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пространственных представлений и предложно-падежных</w:t>
      </w:r>
      <w:r w:rsidRPr="00CF5CF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конструкций</w:t>
      </w:r>
      <w:r w:rsidRPr="00CF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у</w:t>
      </w:r>
      <w:r w:rsidRPr="00CF5C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старших</w:t>
      </w:r>
      <w:r w:rsidRPr="00CF5C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дошкольников</w:t>
      </w:r>
      <w:r w:rsidRPr="00CF5C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с речевыми и зрительными нарушениями.</w:t>
      </w:r>
    </w:p>
    <w:p w:rsidR="00AC6A63" w:rsidRPr="00CF5CF0" w:rsidRDefault="00AC6A63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3. Определить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коррекционно-педагогические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пути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и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методы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 xml:space="preserve">формирования навыков использования предложно-падежных конструкций </w:t>
      </w:r>
      <w:r w:rsidR="006D124D" w:rsidRPr="00CF5CF0">
        <w:rPr>
          <w:rFonts w:ascii="Times New Roman" w:hAnsi="Times New Roman" w:cs="Times New Roman"/>
          <w:sz w:val="24"/>
          <w:szCs w:val="24"/>
        </w:rPr>
        <w:t xml:space="preserve">посредством использования игровых </w:t>
      </w:r>
      <w:r w:rsidR="00B85156" w:rsidRPr="00CF5CF0">
        <w:rPr>
          <w:rFonts w:ascii="Times New Roman" w:hAnsi="Times New Roman" w:cs="Times New Roman"/>
          <w:sz w:val="24"/>
          <w:szCs w:val="24"/>
        </w:rPr>
        <w:t>приёмов</w:t>
      </w:r>
      <w:r w:rsidR="006D124D" w:rsidRPr="00CF5CF0">
        <w:rPr>
          <w:rFonts w:ascii="Times New Roman" w:hAnsi="Times New Roman" w:cs="Times New Roman"/>
          <w:sz w:val="24"/>
          <w:szCs w:val="24"/>
        </w:rPr>
        <w:t xml:space="preserve"> у старших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дошкольников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 xml:space="preserve">с  речевыми и зрительными нарушениями и </w:t>
      </w:r>
      <w:r w:rsidR="00D629A4" w:rsidRPr="00CF5CF0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разработать комплекс </w:t>
      </w:r>
      <w:r w:rsidRPr="00CF5CF0">
        <w:rPr>
          <w:rFonts w:ascii="Times New Roman" w:hAnsi="Times New Roman" w:cs="Times New Roman"/>
          <w:sz w:val="24"/>
          <w:szCs w:val="24"/>
        </w:rPr>
        <w:t>методически</w:t>
      </w:r>
      <w:r w:rsidR="00D629A4" w:rsidRPr="00CF5CF0">
        <w:rPr>
          <w:rFonts w:ascii="Times New Roman" w:hAnsi="Times New Roman" w:cs="Times New Roman"/>
          <w:sz w:val="24"/>
          <w:szCs w:val="24"/>
        </w:rPr>
        <w:t>х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рекомендаци</w:t>
      </w:r>
      <w:r w:rsidR="00D629A4" w:rsidRPr="00CF5CF0">
        <w:rPr>
          <w:rFonts w:ascii="Times New Roman" w:hAnsi="Times New Roman" w:cs="Times New Roman"/>
          <w:sz w:val="24"/>
          <w:szCs w:val="24"/>
        </w:rPr>
        <w:t>й</w:t>
      </w:r>
      <w:r w:rsidRPr="00CF5CF0">
        <w:rPr>
          <w:rFonts w:ascii="Times New Roman" w:hAnsi="Times New Roman" w:cs="Times New Roman"/>
          <w:sz w:val="24"/>
          <w:szCs w:val="24"/>
        </w:rPr>
        <w:t>,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необходимы</w:t>
      </w:r>
      <w:r w:rsidR="00D629A4" w:rsidRPr="00CF5CF0">
        <w:rPr>
          <w:rFonts w:ascii="Times New Roman" w:hAnsi="Times New Roman" w:cs="Times New Roman"/>
          <w:sz w:val="24"/>
          <w:szCs w:val="24"/>
        </w:rPr>
        <w:t>х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для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CF5C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логопедической</w:t>
      </w:r>
      <w:r w:rsidRPr="00CF5C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работы с</w:t>
      </w:r>
      <w:r w:rsidRPr="00CF5C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данной категорией детей.</w:t>
      </w:r>
    </w:p>
    <w:p w:rsidR="00794A57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На основе анализа литературы нарушени</w:t>
      </w:r>
      <w:r w:rsidR="00526207" w:rsidRPr="00CF5CF0">
        <w:rPr>
          <w:rFonts w:ascii="Times New Roman" w:hAnsi="Times New Roman" w:cs="Times New Roman"/>
          <w:sz w:val="24"/>
          <w:szCs w:val="24"/>
        </w:rPr>
        <w:t>я</w:t>
      </w:r>
      <w:r w:rsidRPr="00CF5CF0">
        <w:rPr>
          <w:rFonts w:ascii="Times New Roman" w:hAnsi="Times New Roman" w:cs="Times New Roman"/>
          <w:sz w:val="24"/>
          <w:szCs w:val="24"/>
        </w:rPr>
        <w:t xml:space="preserve"> предложно-падежных конструкций у детей с косоглазием и </w:t>
      </w:r>
      <w:proofErr w:type="spellStart"/>
      <w:r w:rsidRPr="00CF5CF0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F5CF0">
        <w:rPr>
          <w:rFonts w:ascii="Times New Roman" w:hAnsi="Times New Roman" w:cs="Times New Roman"/>
          <w:sz w:val="24"/>
          <w:szCs w:val="24"/>
        </w:rPr>
        <w:t xml:space="preserve"> проявляется в виде следующих ошибок</w:t>
      </w:r>
      <w:r w:rsidR="0074448F" w:rsidRPr="00CF5CF0">
        <w:rPr>
          <w:rFonts w:ascii="Times New Roman" w:hAnsi="Times New Roman" w:cs="Times New Roman"/>
          <w:sz w:val="24"/>
          <w:szCs w:val="24"/>
        </w:rPr>
        <w:t>:</w:t>
      </w:r>
    </w:p>
    <w:p w:rsidR="00794A57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а) </w:t>
      </w:r>
      <w:r w:rsidRPr="00CF5CF0">
        <w:rPr>
          <w:rFonts w:ascii="Times New Roman" w:hAnsi="Times New Roman" w:cs="Times New Roman"/>
          <w:sz w:val="24"/>
          <w:szCs w:val="24"/>
          <w:u w:val="single"/>
        </w:rPr>
        <w:t>пропуск или замена предлогов.</w:t>
      </w:r>
      <w:r w:rsidRPr="00CF5CF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F5CF0">
        <w:rPr>
          <w:rFonts w:ascii="Times New Roman" w:hAnsi="Times New Roman" w:cs="Times New Roman"/>
          <w:sz w:val="24"/>
          <w:szCs w:val="24"/>
        </w:rPr>
        <w:t>Чаще всего наблюдается опускание предлогов</w:t>
      </w:r>
      <w:proofErr w:type="gramStart"/>
      <w:r w:rsidRPr="00CF5C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5CF0">
        <w:rPr>
          <w:rFonts w:ascii="Times New Roman" w:hAnsi="Times New Roman" w:cs="Times New Roman"/>
          <w:sz w:val="24"/>
          <w:szCs w:val="24"/>
        </w:rPr>
        <w:t>, ИЗ, отсутствие предлогов НАД, ОКОЛО, ПЕРЕД, ЗА, МЕЖДУ, ЧЕРЕЗ. Замена предлогов НА и НАД, ПОД и ПО, НА и</w:t>
      </w:r>
      <w:proofErr w:type="gramStart"/>
      <w:r w:rsidRPr="00CF5CF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5CF0">
        <w:rPr>
          <w:rFonts w:ascii="Times New Roman" w:hAnsi="Times New Roman" w:cs="Times New Roman"/>
          <w:sz w:val="24"/>
          <w:szCs w:val="24"/>
        </w:rPr>
        <w:t xml:space="preserve"> по причине смешения их и в </w:t>
      </w:r>
      <w:proofErr w:type="spellStart"/>
      <w:r w:rsidRPr="00CF5CF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CF5CF0">
        <w:rPr>
          <w:rFonts w:ascii="Times New Roman" w:hAnsi="Times New Roman" w:cs="Times New Roman"/>
          <w:sz w:val="24"/>
          <w:szCs w:val="24"/>
        </w:rPr>
        <w:t xml:space="preserve"> речи из-за трудностей понимания грамматических значений этих предлогов (</w:t>
      </w:r>
      <w:r w:rsidRPr="00CF5CF0">
        <w:rPr>
          <w:rFonts w:ascii="Times New Roman" w:hAnsi="Times New Roman" w:cs="Times New Roman"/>
          <w:i/>
          <w:sz w:val="24"/>
          <w:szCs w:val="24"/>
        </w:rPr>
        <w:t>“на столе”</w:t>
      </w:r>
      <w:r w:rsidRPr="00CF5CF0">
        <w:rPr>
          <w:rFonts w:ascii="Times New Roman" w:hAnsi="Times New Roman" w:cs="Times New Roman"/>
          <w:sz w:val="24"/>
          <w:szCs w:val="24"/>
        </w:rPr>
        <w:t xml:space="preserve"> вместо</w:t>
      </w:r>
      <w:r w:rsidRPr="00CF5CF0">
        <w:rPr>
          <w:rFonts w:ascii="Times New Roman" w:hAnsi="Times New Roman" w:cs="Times New Roman"/>
          <w:i/>
          <w:sz w:val="24"/>
          <w:szCs w:val="24"/>
        </w:rPr>
        <w:t xml:space="preserve"> “над столом”, “по книжке” </w:t>
      </w:r>
      <w:r w:rsidRPr="00CF5CF0">
        <w:rPr>
          <w:rFonts w:ascii="Times New Roman" w:hAnsi="Times New Roman" w:cs="Times New Roman"/>
          <w:sz w:val="24"/>
          <w:szCs w:val="24"/>
        </w:rPr>
        <w:t>вместо</w:t>
      </w:r>
      <w:r w:rsidRPr="00CF5CF0">
        <w:rPr>
          <w:rFonts w:ascii="Times New Roman" w:hAnsi="Times New Roman" w:cs="Times New Roman"/>
          <w:i/>
          <w:sz w:val="24"/>
          <w:szCs w:val="24"/>
        </w:rPr>
        <w:t xml:space="preserve"> “под книжкой”</w:t>
      </w:r>
      <w:r w:rsidRPr="00CF5CF0">
        <w:rPr>
          <w:rFonts w:ascii="Times New Roman" w:hAnsi="Times New Roman" w:cs="Times New Roman"/>
          <w:sz w:val="24"/>
          <w:szCs w:val="24"/>
        </w:rPr>
        <w:t xml:space="preserve">). В речи детей часто отсутствуют сложные предлоги </w:t>
      </w:r>
      <w:proofErr w:type="gramStart"/>
      <w:r w:rsidRPr="00CF5CF0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CF5CF0">
        <w:rPr>
          <w:rFonts w:ascii="Times New Roman" w:hAnsi="Times New Roman" w:cs="Times New Roman"/>
          <w:sz w:val="24"/>
          <w:szCs w:val="24"/>
        </w:rPr>
        <w:t>, ИЗ-ПОД.</w:t>
      </w:r>
    </w:p>
    <w:p w:rsidR="00794A57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б)</w:t>
      </w:r>
      <w:r w:rsidRPr="00CF5CF0">
        <w:rPr>
          <w:rFonts w:ascii="Times New Roman" w:hAnsi="Times New Roman" w:cs="Times New Roman"/>
          <w:sz w:val="24"/>
          <w:szCs w:val="24"/>
          <w:u w:val="single"/>
        </w:rPr>
        <w:t xml:space="preserve"> замена одной предложно-падежной конструкции другой</w:t>
      </w:r>
      <w:r w:rsidRPr="00CF5CF0">
        <w:rPr>
          <w:rFonts w:ascii="Times New Roman" w:hAnsi="Times New Roman" w:cs="Times New Roman"/>
          <w:sz w:val="24"/>
          <w:szCs w:val="24"/>
        </w:rPr>
        <w:t xml:space="preserve"> (</w:t>
      </w:r>
      <w:r w:rsidRPr="00CF5CF0">
        <w:rPr>
          <w:rFonts w:ascii="Times New Roman" w:hAnsi="Times New Roman" w:cs="Times New Roman"/>
          <w:i/>
          <w:sz w:val="24"/>
          <w:szCs w:val="24"/>
        </w:rPr>
        <w:t>дом стоит на реке</w:t>
      </w:r>
      <w:r w:rsidR="00802E27" w:rsidRPr="00CF5C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02E27" w:rsidRPr="00CF5C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взяла с альбома</w:t>
      </w:r>
      <w:r w:rsidRPr="00CF5CF0">
        <w:rPr>
          <w:rFonts w:ascii="Times New Roman" w:hAnsi="Times New Roman" w:cs="Times New Roman"/>
          <w:sz w:val="24"/>
          <w:szCs w:val="24"/>
        </w:rPr>
        <w:t>).</w:t>
      </w:r>
    </w:p>
    <w:p w:rsidR="00794A57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в) </w:t>
      </w:r>
      <w:r w:rsidRPr="00CF5CF0">
        <w:rPr>
          <w:rFonts w:ascii="Times New Roman" w:hAnsi="Times New Roman" w:cs="Times New Roman"/>
          <w:sz w:val="24"/>
          <w:szCs w:val="24"/>
          <w:u w:val="single"/>
        </w:rPr>
        <w:t>неправильное употребление падежного окончания сущес</w:t>
      </w:r>
      <w:r w:rsidR="006D124D" w:rsidRPr="00CF5CF0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CF5CF0">
        <w:rPr>
          <w:rFonts w:ascii="Times New Roman" w:hAnsi="Times New Roman" w:cs="Times New Roman"/>
          <w:sz w:val="24"/>
          <w:szCs w:val="24"/>
          <w:u w:val="single"/>
        </w:rPr>
        <w:t>вительного</w:t>
      </w:r>
      <w:r w:rsidRPr="00CF5CF0">
        <w:rPr>
          <w:rFonts w:ascii="Times New Roman" w:hAnsi="Times New Roman" w:cs="Times New Roman"/>
          <w:sz w:val="24"/>
          <w:szCs w:val="24"/>
        </w:rPr>
        <w:t xml:space="preserve"> (</w:t>
      </w:r>
      <w:r w:rsidRPr="00CF5CF0">
        <w:rPr>
          <w:rFonts w:ascii="Times New Roman" w:hAnsi="Times New Roman" w:cs="Times New Roman"/>
          <w:i/>
          <w:sz w:val="24"/>
          <w:szCs w:val="24"/>
        </w:rPr>
        <w:t>Мальчик бежит с собака</w:t>
      </w:r>
      <w:r w:rsidR="00A16BE2" w:rsidRPr="00CF5CF0">
        <w:rPr>
          <w:rFonts w:ascii="Times New Roman" w:hAnsi="Times New Roman" w:cs="Times New Roman"/>
          <w:i/>
          <w:sz w:val="24"/>
          <w:szCs w:val="24"/>
        </w:rPr>
        <w:t xml:space="preserve">, мяч лежит </w:t>
      </w:r>
      <w:proofErr w:type="gramStart"/>
      <w:r w:rsidR="00A16BE2" w:rsidRPr="00CF5CF0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A16BE2" w:rsidRPr="00CF5CF0">
        <w:rPr>
          <w:rFonts w:ascii="Times New Roman" w:hAnsi="Times New Roman" w:cs="Times New Roman"/>
          <w:i/>
          <w:sz w:val="24"/>
          <w:szCs w:val="24"/>
        </w:rPr>
        <w:t xml:space="preserve"> столом</w:t>
      </w:r>
      <w:r w:rsidRPr="00CF5CF0">
        <w:rPr>
          <w:rFonts w:ascii="Times New Roman" w:hAnsi="Times New Roman" w:cs="Times New Roman"/>
          <w:sz w:val="24"/>
          <w:szCs w:val="24"/>
        </w:rPr>
        <w:t>).</w:t>
      </w:r>
    </w:p>
    <w:p w:rsidR="00794A57" w:rsidRPr="00CF5CF0" w:rsidRDefault="00794A57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г) </w:t>
      </w:r>
      <w:r w:rsidRPr="00CF5CF0">
        <w:rPr>
          <w:rFonts w:ascii="Times New Roman" w:hAnsi="Times New Roman" w:cs="Times New Roman"/>
          <w:sz w:val="24"/>
          <w:szCs w:val="24"/>
          <w:u w:val="single"/>
        </w:rPr>
        <w:t xml:space="preserve">неправильное </w:t>
      </w:r>
      <w:proofErr w:type="gramStart"/>
      <w:r w:rsidRPr="00CF5CF0">
        <w:rPr>
          <w:rFonts w:ascii="Times New Roman" w:hAnsi="Times New Roman" w:cs="Times New Roman"/>
          <w:sz w:val="24"/>
          <w:szCs w:val="24"/>
          <w:u w:val="single"/>
        </w:rPr>
        <w:t>употребление</w:t>
      </w:r>
      <w:proofErr w:type="gramEnd"/>
      <w:r w:rsidRPr="00CF5CF0">
        <w:rPr>
          <w:rFonts w:ascii="Times New Roman" w:hAnsi="Times New Roman" w:cs="Times New Roman"/>
          <w:sz w:val="24"/>
          <w:szCs w:val="24"/>
          <w:u w:val="single"/>
        </w:rPr>
        <w:t xml:space="preserve"> как предлога, так и падежного окончания</w:t>
      </w:r>
      <w:r w:rsidRPr="00CF5CF0">
        <w:rPr>
          <w:rFonts w:ascii="Times New Roman" w:hAnsi="Times New Roman" w:cs="Times New Roman"/>
          <w:sz w:val="24"/>
          <w:szCs w:val="24"/>
        </w:rPr>
        <w:t xml:space="preserve"> (</w:t>
      </w:r>
      <w:r w:rsidRPr="00CF5CF0">
        <w:rPr>
          <w:rFonts w:ascii="Times New Roman" w:hAnsi="Times New Roman" w:cs="Times New Roman"/>
          <w:i/>
          <w:sz w:val="24"/>
          <w:szCs w:val="24"/>
        </w:rPr>
        <w:t>Собака ест у миска</w:t>
      </w:r>
      <w:r w:rsidR="00A16BE2" w:rsidRPr="00CF5CF0">
        <w:rPr>
          <w:rFonts w:ascii="Times New Roman" w:hAnsi="Times New Roman" w:cs="Times New Roman"/>
          <w:sz w:val="24"/>
          <w:szCs w:val="24"/>
        </w:rPr>
        <w:t xml:space="preserve"> </w:t>
      </w:r>
      <w:r w:rsidR="00A16BE2" w:rsidRPr="00CF5CF0">
        <w:rPr>
          <w:rFonts w:ascii="Times New Roman" w:hAnsi="Times New Roman" w:cs="Times New Roman"/>
          <w:i/>
          <w:sz w:val="24"/>
          <w:szCs w:val="24"/>
        </w:rPr>
        <w:t>Самолет летит под неб</w:t>
      </w:r>
      <w:r w:rsidR="00D00C20" w:rsidRPr="00CF5CF0">
        <w:rPr>
          <w:rFonts w:ascii="Times New Roman" w:hAnsi="Times New Roman" w:cs="Times New Roman"/>
          <w:i/>
          <w:sz w:val="24"/>
          <w:szCs w:val="24"/>
        </w:rPr>
        <w:t>у</w:t>
      </w:r>
      <w:r w:rsidRPr="00CF5CF0">
        <w:rPr>
          <w:rFonts w:ascii="Times New Roman" w:hAnsi="Times New Roman" w:cs="Times New Roman"/>
          <w:sz w:val="24"/>
          <w:szCs w:val="24"/>
        </w:rPr>
        <w:t>).</w:t>
      </w:r>
    </w:p>
    <w:p w:rsidR="00721D9A" w:rsidRPr="00CF5CF0" w:rsidRDefault="00721D9A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Обследование правильности понимания и употребления предложно-падежных конструкций велось в двух направлениях:</w:t>
      </w:r>
    </w:p>
    <w:p w:rsidR="00721D9A" w:rsidRPr="00CF5CF0" w:rsidRDefault="00721D9A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1.Выявление понимания значения предлогов. </w:t>
      </w:r>
    </w:p>
    <w:p w:rsidR="00721D9A" w:rsidRPr="00CF5CF0" w:rsidRDefault="00721D9A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Установить, понимает ли ребенок предлоги, выражающие некоторые пространственные взаимоотношения двух предметов (исключаются показывающие ситуации).                                                   </w:t>
      </w:r>
    </w:p>
    <w:p w:rsidR="00721D9A" w:rsidRPr="00CF5CF0" w:rsidRDefault="00721D9A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2. Обследование правильности употребления предлогов в экспрессивной речи </w:t>
      </w:r>
      <w:r w:rsidR="00D00C20" w:rsidRPr="00CF5CF0">
        <w:rPr>
          <w:rFonts w:ascii="Times New Roman" w:hAnsi="Times New Roman" w:cs="Times New Roman"/>
          <w:sz w:val="24"/>
          <w:szCs w:val="24"/>
        </w:rPr>
        <w:t>детей</w:t>
      </w:r>
      <w:r w:rsidRPr="00CF5CF0">
        <w:rPr>
          <w:rFonts w:ascii="Times New Roman" w:hAnsi="Times New Roman" w:cs="Times New Roman"/>
          <w:sz w:val="24"/>
          <w:szCs w:val="24"/>
        </w:rPr>
        <w:t>.</w:t>
      </w:r>
    </w:p>
    <w:p w:rsidR="00721D9A" w:rsidRPr="00CF5CF0" w:rsidRDefault="00721D9A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lastRenderedPageBreak/>
        <w:t>Установить правильность употребления ребенком падежного окончания и адекватного выбора предлога в данной грамматической конструкции.</w:t>
      </w:r>
    </w:p>
    <w:p w:rsidR="00AF0CF0" w:rsidRPr="00CF5CF0" w:rsidRDefault="004D7494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Результаты проведённого исследования показали, </w:t>
      </w:r>
      <w:r w:rsidR="0066492D" w:rsidRPr="00CF5CF0">
        <w:rPr>
          <w:rFonts w:ascii="Times New Roman" w:hAnsi="Times New Roman" w:cs="Times New Roman"/>
          <w:sz w:val="24"/>
          <w:szCs w:val="24"/>
        </w:rPr>
        <w:t xml:space="preserve">что большинство детей </w:t>
      </w:r>
      <w:r w:rsidR="00694EE0" w:rsidRPr="00CF5CF0">
        <w:rPr>
          <w:rFonts w:ascii="Times New Roman" w:hAnsi="Times New Roman" w:cs="Times New Roman"/>
          <w:sz w:val="24"/>
          <w:szCs w:val="24"/>
        </w:rPr>
        <w:t>40</w:t>
      </w:r>
      <w:r w:rsidR="0066492D" w:rsidRPr="00CF5CF0">
        <w:rPr>
          <w:rFonts w:ascii="Times New Roman" w:hAnsi="Times New Roman" w:cs="Times New Roman"/>
          <w:sz w:val="24"/>
          <w:szCs w:val="24"/>
        </w:rPr>
        <w:t xml:space="preserve">% имеют недостаточный уровень </w:t>
      </w:r>
      <w:proofErr w:type="spellStart"/>
      <w:r w:rsidR="0066492D" w:rsidRPr="00CF5CF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6492D" w:rsidRPr="00CF5CF0">
        <w:rPr>
          <w:rFonts w:ascii="Times New Roman" w:hAnsi="Times New Roman" w:cs="Times New Roman"/>
          <w:sz w:val="24"/>
          <w:szCs w:val="24"/>
        </w:rPr>
        <w:t xml:space="preserve"> предложно-падежных конструкций</w:t>
      </w:r>
      <w:r w:rsidR="00694EE0" w:rsidRPr="00CF5CF0">
        <w:rPr>
          <w:rFonts w:ascii="Times New Roman" w:hAnsi="Times New Roman" w:cs="Times New Roman"/>
          <w:sz w:val="24"/>
          <w:szCs w:val="24"/>
        </w:rPr>
        <w:t>, 35% - средний, 25% - низкий</w:t>
      </w:r>
      <w:r w:rsidR="0066492D" w:rsidRPr="00CF5CF0">
        <w:rPr>
          <w:rFonts w:ascii="Times New Roman" w:hAnsi="Times New Roman" w:cs="Times New Roman"/>
          <w:sz w:val="24"/>
          <w:szCs w:val="24"/>
        </w:rPr>
        <w:t xml:space="preserve">. </w:t>
      </w:r>
      <w:r w:rsidR="00AF0CF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</w:t>
      </w:r>
      <w:proofErr w:type="spellStart"/>
      <w:r w:rsidR="00AF0CF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="00AF0CF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 используют для словесного обозначения пространства слова: «тут, здесь, вот, там», либо используют приблизительный словесный материал: «с того бока, в углу, ещё сюда», либо вообще заменяют словесную ориентировку указательным жестом.</w:t>
      </w:r>
    </w:p>
    <w:p w:rsidR="006C6D13" w:rsidRPr="00CF5CF0" w:rsidRDefault="006C6D13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7741" cy="1945758"/>
            <wp:effectExtent l="19050" t="0" r="24809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3751" w:rsidRPr="00CF5CF0" w:rsidRDefault="00023751" w:rsidP="00966D92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Таким образом, </w:t>
      </w:r>
      <w:r w:rsidR="0066492D" w:rsidRPr="00CF5CF0">
        <w:t>были сделаны выводы</w:t>
      </w:r>
      <w:r w:rsidRPr="00CF5CF0">
        <w:t xml:space="preserve">, что формирование предложно-падежных конструкций пространственного значения у детей с </w:t>
      </w:r>
      <w:r w:rsidR="0066492D" w:rsidRPr="00CF5CF0">
        <w:t xml:space="preserve">речевыми и зрительными нарушениями </w:t>
      </w:r>
      <w:r w:rsidRPr="00CF5CF0">
        <w:t>явля</w:t>
      </w:r>
      <w:r w:rsidR="0066492D" w:rsidRPr="00CF5CF0">
        <w:t>ю</w:t>
      </w:r>
      <w:r w:rsidRPr="00CF5CF0">
        <w:t>тся одной из важных сторон коррекционно-развивающей работы.</w:t>
      </w:r>
    </w:p>
    <w:p w:rsidR="00846200" w:rsidRPr="00CF5CF0" w:rsidRDefault="0053478E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Коррекционно-логопедическая работа </w:t>
      </w:r>
      <w:r w:rsidR="0084620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предложно-падежных конструкций пространственного значения включа</w:t>
      </w:r>
      <w:r w:rsidR="00493F5C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="0084620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этапах коррекционно-логопедического воздействия.</w:t>
      </w:r>
      <w:r w:rsidR="00493F5C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деятельность проводилась поэтапно в соответствии с целями и задачами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уточнять пространственные представления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перемещать различные предметы в пространстве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расположение предмета (его изображения)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расположение предмета относительно другого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употреблять предлоги в устной речи без зрительной опоры</w:t>
      </w:r>
    </w:p>
    <w:p w:rsidR="009D3D30" w:rsidRPr="00CF5CF0" w:rsidRDefault="009D3D30" w:rsidP="00966D9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графических схем и графического изображения предлогов</w:t>
      </w:r>
    </w:p>
    <w:p w:rsidR="005779BD" w:rsidRPr="00CF5CF0" w:rsidRDefault="009A6175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79BD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речевыми и зрительными нарушениями наблюдаются трудности, связанные с ориентацией в пространстве, вследствие чего оказываются несформированными пространственные понятия. Это в свою очередь приводит к трудностям формирования навыков правильного употребления грамматических форм (существительных с предлогами), выражающих эти отношения.</w:t>
      </w:r>
    </w:p>
    <w:p w:rsidR="005779BD" w:rsidRPr="00CF5CF0" w:rsidRDefault="008172C9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CCCCCC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формировании чётких лексических значений </w:t>
      </w:r>
      <w:r w:rsidRPr="00CF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пространственных предлогов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9BD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уточня</w:t>
      </w:r>
      <w:r w:rsidR="009A6175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5779BD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9BD" w:rsidRPr="00CF5CF0">
        <w:rPr>
          <w:rFonts w:ascii="Times New Roman" w:hAnsi="Times New Roman" w:cs="Times New Roman"/>
          <w:sz w:val="24"/>
          <w:szCs w:val="24"/>
        </w:rPr>
        <w:t>понимание детьми пространственного расположения предметов, выраженного предлогами в различных предложно-падежных конструкциях</w:t>
      </w:r>
      <w:r w:rsidR="00C25D9D" w:rsidRPr="00CF5CF0">
        <w:rPr>
          <w:rFonts w:ascii="Times New Roman" w:hAnsi="Times New Roman" w:cs="Times New Roman"/>
          <w:sz w:val="24"/>
          <w:szCs w:val="24"/>
        </w:rPr>
        <w:t xml:space="preserve"> на наглядной основе с использованием предметов</w:t>
      </w:r>
      <w:r w:rsidR="00C774F8" w:rsidRPr="00CF5CF0">
        <w:rPr>
          <w:rFonts w:ascii="Times New Roman" w:hAnsi="Times New Roman" w:cs="Times New Roman"/>
          <w:sz w:val="24"/>
          <w:szCs w:val="24"/>
        </w:rPr>
        <w:t>: «Вокруг стула», «Весёлые насекомые», «Под горой, на горе»</w:t>
      </w:r>
      <w:r w:rsidR="000B43E0" w:rsidRPr="00CF5CF0">
        <w:rPr>
          <w:rFonts w:ascii="Times New Roman" w:hAnsi="Times New Roman" w:cs="Times New Roman"/>
          <w:sz w:val="24"/>
          <w:szCs w:val="24"/>
        </w:rPr>
        <w:t>.</w:t>
      </w:r>
      <w:r w:rsidR="00C774F8" w:rsidRPr="00CF5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9D" w:rsidRPr="00CF5CF0" w:rsidRDefault="00C774F8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Далее в</w:t>
      </w:r>
      <w:r w:rsidR="00C5439B" w:rsidRPr="00CF5CF0">
        <w:rPr>
          <w:rFonts w:ascii="Times New Roman" w:hAnsi="Times New Roman" w:cs="Times New Roman"/>
          <w:sz w:val="24"/>
          <w:szCs w:val="24"/>
        </w:rPr>
        <w:t xml:space="preserve"> занятия включа</w:t>
      </w:r>
      <w:r w:rsidR="009A6175" w:rsidRPr="00CF5CF0">
        <w:rPr>
          <w:rFonts w:ascii="Times New Roman" w:hAnsi="Times New Roman" w:cs="Times New Roman"/>
          <w:sz w:val="24"/>
          <w:szCs w:val="24"/>
        </w:rPr>
        <w:t>лись</w:t>
      </w:r>
      <w:r w:rsidR="00C5439B" w:rsidRPr="00CF5CF0">
        <w:rPr>
          <w:rFonts w:ascii="Times New Roman" w:hAnsi="Times New Roman" w:cs="Times New Roman"/>
          <w:sz w:val="24"/>
          <w:szCs w:val="24"/>
        </w:rPr>
        <w:t xml:space="preserve"> упражнения на закрепления правильного употребления в речи предложных конструкций, составление словосочетаний и предложений</w:t>
      </w:r>
      <w:r w:rsidR="000B43E0" w:rsidRPr="00CF5CF0">
        <w:rPr>
          <w:rFonts w:ascii="Times New Roman" w:hAnsi="Times New Roman" w:cs="Times New Roman"/>
          <w:sz w:val="24"/>
          <w:szCs w:val="24"/>
        </w:rPr>
        <w:t>: «Путешествие букашки», «Где спряталась Маша?», «</w:t>
      </w:r>
      <w:r w:rsidR="00B30AEE" w:rsidRPr="00CF5CF0">
        <w:rPr>
          <w:rFonts w:ascii="Times New Roman" w:hAnsi="Times New Roman" w:cs="Times New Roman"/>
          <w:sz w:val="24"/>
          <w:szCs w:val="24"/>
        </w:rPr>
        <w:t>Где</w:t>
      </w:r>
      <w:r w:rsidR="000B43E0" w:rsidRPr="00CF5CF0">
        <w:rPr>
          <w:rFonts w:ascii="Times New Roman" w:hAnsi="Times New Roman" w:cs="Times New Roman"/>
          <w:sz w:val="24"/>
          <w:szCs w:val="24"/>
        </w:rPr>
        <w:t xml:space="preserve"> стоит? Где бежит?» </w:t>
      </w:r>
    </w:p>
    <w:p w:rsidR="00C774F8" w:rsidRPr="00CF5CF0" w:rsidRDefault="000B43E0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</w:t>
      </w:r>
      <w:r w:rsidR="00C774F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занятиях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 обучение к самостоятельному </w:t>
      </w:r>
      <w:r w:rsidRPr="00CF5CF0">
        <w:rPr>
          <w:rFonts w:ascii="Times New Roman" w:hAnsi="Times New Roman" w:cs="Times New Roman"/>
          <w:sz w:val="24"/>
          <w:szCs w:val="24"/>
        </w:rPr>
        <w:t>конструированию фразы с употреблением сложной падежной формы.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774F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спользовались игры: </w:t>
      </w:r>
      <w:proofErr w:type="gramStart"/>
      <w:r w:rsidR="00C774F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«Кто где?» по теме «Семья»,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«Наводим порядок» по теме «Дом» и «Едет машина».</w:t>
      </w:r>
      <w:proofErr w:type="gramEnd"/>
    </w:p>
    <w:p w:rsidR="00491D60" w:rsidRPr="00CF5CF0" w:rsidRDefault="00491D60" w:rsidP="00966D9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>В коррекционную работу обязательно включались карточки с упражнениями на закрепление правильного и сознательного употребления в речи предложных конструкций. Дети тренировались составлять предложения по демонстрации или по аналогии. Карточки также использовались для упражнений «Вставь пропущенный предлог» и «Исправь ошибку».</w:t>
      </w:r>
    </w:p>
    <w:p w:rsidR="008172C9" w:rsidRPr="00CF5CF0" w:rsidRDefault="008172C9" w:rsidP="00966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CF5CF0">
        <w:lastRenderedPageBreak/>
        <w:t>Эффективному усвоению значений предлогов способств</w:t>
      </w:r>
      <w:r w:rsidR="00B30AEE" w:rsidRPr="00CF5CF0">
        <w:t>овали</w:t>
      </w:r>
      <w:r w:rsidRPr="00CF5CF0">
        <w:t xml:space="preserve"> упражнения с последовательным употреблением предлогов с противоположным значением. В игре «Вокруг да около» дети изучали пространственные понятия,  развивали внимание и дифференцировали предлоги. Например: «Заяц бежит к ёлке. Заяц бежит от ёлки», «Кукла сидит на стуле. Кукла сидит под стулом». В игре</w:t>
      </w:r>
      <w:r w:rsidRPr="00CF5CF0">
        <w:rPr>
          <w:color w:val="333333"/>
        </w:rPr>
        <w:t xml:space="preserve"> «</w:t>
      </w:r>
      <w:r w:rsidRPr="00CF5CF0">
        <w:t>Две половинки» необходимо было подобрать подходящий сюжет: «Плыть по воде. Плыть под водой».</w:t>
      </w:r>
      <w:r w:rsidRPr="00CF5CF0">
        <w:rPr>
          <w:color w:val="333333"/>
        </w:rPr>
        <w:t xml:space="preserve"> </w:t>
      </w:r>
    </w:p>
    <w:p w:rsidR="00E33358" w:rsidRPr="00CF5CF0" w:rsidRDefault="00E33358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все действия детей по выделению пространственных признаков и определению пространственных направлений и положений сопровождались их словесными обозначениями. </w:t>
      </w:r>
      <w:r w:rsidR="00F7384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это просто фразы: «Девочка подошла к дому. Девочка спряталась за дом» в игре «Вышла девочка гулять» или «Божья коровка села на герань» в игре «Как божья коровка с геранью подружилась», а потом игры-сказки с сюжетной линией «В космосе», «Осенью в лесу».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этом случае – на основе </w:t>
      </w:r>
      <w:proofErr w:type="spell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полисенсорного</w:t>
      </w:r>
      <w:proofErr w:type="spellEnd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пространства, закрепленного в слове, у детей создается обобщенный образ пространств</w:t>
      </w:r>
      <w:r w:rsidR="00F7384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представлений.</w:t>
      </w:r>
    </w:p>
    <w:p w:rsidR="000617E0" w:rsidRPr="00CF5CF0" w:rsidRDefault="000617E0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F0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CF5CF0">
        <w:rPr>
          <w:rFonts w:ascii="Times New Roman" w:hAnsi="Times New Roman" w:cs="Times New Roman"/>
          <w:sz w:val="24"/>
          <w:szCs w:val="24"/>
        </w:rPr>
        <w:t>коврографа</w:t>
      </w:r>
      <w:proofErr w:type="spellEnd"/>
      <w:r w:rsidRPr="00CF5CF0">
        <w:rPr>
          <w:rFonts w:ascii="Times New Roman" w:hAnsi="Times New Roman" w:cs="Times New Roman"/>
          <w:sz w:val="24"/>
          <w:szCs w:val="24"/>
        </w:rPr>
        <w:t xml:space="preserve"> </w:t>
      </w:r>
      <w:r w:rsidR="00F22D93" w:rsidRPr="00CF5CF0">
        <w:rPr>
          <w:rFonts w:ascii="Times New Roman" w:hAnsi="Times New Roman" w:cs="Times New Roman"/>
          <w:sz w:val="24"/>
          <w:szCs w:val="24"/>
        </w:rPr>
        <w:t xml:space="preserve">с играми </w:t>
      </w:r>
      <w:r w:rsidRPr="00CF5CF0">
        <w:rPr>
          <w:rFonts w:ascii="Times New Roman" w:hAnsi="Times New Roman" w:cs="Times New Roman"/>
          <w:sz w:val="24"/>
          <w:szCs w:val="24"/>
        </w:rPr>
        <w:t xml:space="preserve">«Однажды весной», «За забором» по теме «Домашние животные», </w:t>
      </w:r>
      <w:r w:rsidR="00F22D93" w:rsidRPr="00CF5CF0">
        <w:rPr>
          <w:rFonts w:ascii="Times New Roman" w:hAnsi="Times New Roman" w:cs="Times New Roman"/>
          <w:sz w:val="24"/>
          <w:szCs w:val="24"/>
        </w:rPr>
        <w:t xml:space="preserve">«В осеннем лесу» по теме «Животные Кольского полуострова», «Лесное озеро» по теме «Рыбы» </w:t>
      </w:r>
      <w:r w:rsidR="00B30AEE" w:rsidRPr="00CF5CF0">
        <w:rPr>
          <w:rFonts w:ascii="Times New Roman" w:hAnsi="Times New Roman" w:cs="Times New Roman"/>
          <w:sz w:val="24"/>
          <w:szCs w:val="24"/>
        </w:rPr>
        <w:t xml:space="preserve">помогало детям понять значение предлогов и учиться правильно их употреблять, а так же </w:t>
      </w:r>
      <w:r w:rsidRPr="00CF5CF0">
        <w:rPr>
          <w:rFonts w:ascii="Times New Roman" w:hAnsi="Times New Roman" w:cs="Times New Roman"/>
          <w:sz w:val="24"/>
          <w:szCs w:val="24"/>
        </w:rPr>
        <w:t>способствовало</w:t>
      </w:r>
      <w:r w:rsidR="00B30AEE" w:rsidRPr="00CF5CF0">
        <w:rPr>
          <w:rFonts w:ascii="Times New Roman" w:hAnsi="Times New Roman" w:cs="Times New Roman"/>
          <w:sz w:val="24"/>
          <w:szCs w:val="24"/>
        </w:rPr>
        <w:t xml:space="preserve"> сенсорному и умствен</w:t>
      </w:r>
      <w:r w:rsidRPr="00CF5CF0">
        <w:rPr>
          <w:rFonts w:ascii="Times New Roman" w:hAnsi="Times New Roman" w:cs="Times New Roman"/>
          <w:sz w:val="24"/>
          <w:szCs w:val="24"/>
        </w:rPr>
        <w:t>ному развитию, усвоению лексико-грамматических категорий родного языка, закреплению и обогащению приобретѐнных знаний, запоминанию речевого материала, обучению творческому рассказыванию.</w:t>
      </w:r>
      <w:proofErr w:type="gramEnd"/>
    </w:p>
    <w:p w:rsidR="004E1E82" w:rsidRPr="00CF5CF0" w:rsidRDefault="00897064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звуковых грамматических обобщений необходимо, ч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в ходе игр </w:t>
      </w:r>
      <w:r w:rsidR="00E3335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E3335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="00B30AEE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E3335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E3335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D675A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5A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75A8" w:rsidRPr="00CF5CF0">
        <w:rPr>
          <w:rFonts w:ascii="Times New Roman" w:hAnsi="Times New Roman" w:cs="Times New Roman"/>
          <w:sz w:val="24"/>
          <w:szCs w:val="24"/>
        </w:rPr>
        <w:t xml:space="preserve">ри подборе упражнений, направленных на формирование грамматических навыков, включались лексические единицы, знакомые детям - </w:t>
      </w:r>
      <w:r w:rsidR="00D675A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35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«Птичий переполох», «Новоселье», «Летний луг»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</w:t>
      </w:r>
      <w:r w:rsidR="00D675A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1E8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задействовать наибольшее количество сохранных анализаторов в работе по формированию ориентировки в пространстве и использованию в речи предлогов.</w:t>
      </w:r>
    </w:p>
    <w:p w:rsidR="009628C0" w:rsidRPr="00CF5CF0" w:rsidRDefault="00D108D8" w:rsidP="00966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 xml:space="preserve">Чтобы не допустить </w:t>
      </w:r>
      <w:r w:rsidR="000617E0" w:rsidRPr="00CF5CF0">
        <w:rPr>
          <w:rFonts w:ascii="Times New Roman" w:hAnsi="Times New Roman" w:cs="Times New Roman"/>
          <w:sz w:val="24"/>
          <w:szCs w:val="24"/>
        </w:rPr>
        <w:t xml:space="preserve">механического заучивания падежных форм в индивидуальной работе использовались упражнения на разнообразном речевом материале. Игры «На пруду», «Храбрый пилот», «Подводный мир», «Остров сокровищ» стимулировали развитие у детей вопросно-ответной формы речи, тем самым подводя их к этапу самостоятельного конструирования фразы с употреблением сложной падежной формы. </w:t>
      </w:r>
    </w:p>
    <w:p w:rsidR="00E93887" w:rsidRPr="00CF5CF0" w:rsidRDefault="00E93887" w:rsidP="00966D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F5CF0">
        <w:t>Использование графических обозначений предложно-падежных конструкций; специально подготовленные опорные схемы явля</w:t>
      </w:r>
      <w:r w:rsidR="00B30AEE" w:rsidRPr="00CF5CF0">
        <w:t>лись</w:t>
      </w:r>
      <w:r w:rsidRPr="00CF5CF0">
        <w:t xml:space="preserve"> наиболее эффективным при</w:t>
      </w:r>
      <w:r w:rsidR="00B30AEE" w:rsidRPr="00CF5CF0">
        <w:t>ё</w:t>
      </w:r>
      <w:r w:rsidRPr="00CF5CF0">
        <w:t>мом работы над предложно-падежными конструкциями для осознания словесного состава </w:t>
      </w:r>
      <w:r w:rsidRPr="00CF5CF0">
        <w:rPr>
          <w:bCs/>
        </w:rPr>
        <w:t>предложения</w:t>
      </w:r>
      <w:r w:rsidRPr="00CF5CF0">
        <w:t xml:space="preserve">. Целью подобных упражнений ставилось </w:t>
      </w:r>
      <w:r w:rsidRPr="00CF5CF0">
        <w:rPr>
          <w:shd w:val="clear" w:color="auto" w:fill="FFFFFF"/>
        </w:rPr>
        <w:t>закрепление умения графически составлять схему предложения  с  предлогом. </w:t>
      </w:r>
    </w:p>
    <w:p w:rsidR="004E1E82" w:rsidRPr="00CF5CF0" w:rsidRDefault="004E1E82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умения и навыки автоматизир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«Рыбки», «Мой щенок», «Предлоги»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E82" w:rsidRPr="00CF5CF0" w:rsidRDefault="004E1E82" w:rsidP="00966D9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сосчитыва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слов в предложениях,</w:t>
      </w:r>
    </w:p>
    <w:p w:rsidR="004E1E82" w:rsidRPr="00CF5CF0" w:rsidRDefault="004E1E82" w:rsidP="00966D9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предлог как слово в потоке речи,</w:t>
      </w:r>
    </w:p>
    <w:p w:rsidR="004E1E82" w:rsidRPr="00CF5CF0" w:rsidRDefault="004E1E82" w:rsidP="00966D9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 запомина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графический образ предлога,</w:t>
      </w:r>
    </w:p>
    <w:p w:rsidR="004E1E82" w:rsidRPr="00CF5CF0" w:rsidRDefault="004E1E82" w:rsidP="00966D9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="00E93887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и небольшие тексты с предлогами.</w:t>
      </w:r>
    </w:p>
    <w:p w:rsidR="00A70BF8" w:rsidRPr="00CF5CF0" w:rsidRDefault="00777970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hAnsi="Times New Roman" w:cs="Times New Roman"/>
          <w:sz w:val="24"/>
          <w:szCs w:val="24"/>
        </w:rPr>
        <w:t>Развитие мыслительных операций игра</w:t>
      </w:r>
      <w:r w:rsidR="00B30AEE" w:rsidRPr="00CF5CF0">
        <w:rPr>
          <w:rFonts w:ascii="Times New Roman" w:hAnsi="Times New Roman" w:cs="Times New Roman"/>
          <w:sz w:val="24"/>
          <w:szCs w:val="24"/>
        </w:rPr>
        <w:t>ло</w:t>
      </w:r>
      <w:r w:rsidRPr="00CF5CF0">
        <w:rPr>
          <w:rFonts w:ascii="Times New Roman" w:hAnsi="Times New Roman" w:cs="Times New Roman"/>
          <w:sz w:val="24"/>
          <w:szCs w:val="24"/>
        </w:rPr>
        <w:t xml:space="preserve"> важную роль в усвоении многозначного употребления предлогов. Игры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5CF0">
        <w:rPr>
          <w:rFonts w:ascii="Times New Roman" w:hAnsi="Times New Roman" w:cs="Times New Roman"/>
          <w:sz w:val="24"/>
          <w:szCs w:val="24"/>
        </w:rPr>
        <w:t xml:space="preserve">«Лесная полянка», «Деревенский дворик», «Каждой вещи – своё место»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</w:t>
      </w:r>
      <w:r w:rsidRPr="00CF5CF0">
        <w:rPr>
          <w:rFonts w:ascii="Times New Roman" w:hAnsi="Times New Roman" w:cs="Times New Roman"/>
          <w:sz w:val="24"/>
          <w:szCs w:val="24"/>
        </w:rPr>
        <w:t>овали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у детей целостного обобщенного образа осваиваемого пространства и его </w:t>
      </w:r>
      <w:proofErr w:type="spell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вербализованности</w:t>
      </w:r>
      <w:proofErr w:type="spellEnd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образом, совершенствовалась практика многозначности использования предлогов.</w:t>
      </w:r>
    </w:p>
    <w:p w:rsidR="00897064" w:rsidRPr="00CF5CF0" w:rsidRDefault="00897064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успешности в освоении верного употребления предлогов и предложно-падежных конструкций у детей старшего дошкольного возраста </w:t>
      </w:r>
      <w:r w:rsidR="00777970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речевыми и зрительными нарушениями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грамотное употребление грамматических форм в экспрессивной речи (верное сопоставление и дифференциация значений предлогов), способность ребёнка задавать вопросы относительно расположения предметов, безошибочно комментировать многоступенчатую инструкцию («Петя положил мяч под стул, а коробку на стол»).</w:t>
      </w:r>
      <w:proofErr w:type="gramEnd"/>
    </w:p>
    <w:p w:rsidR="00777970" w:rsidRPr="00CF5CF0" w:rsidRDefault="00777970" w:rsidP="00966D9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lastRenderedPageBreak/>
        <w:t>Постепенно</w:t>
      </w:r>
      <w:r w:rsidR="004C025E" w:rsidRPr="00CF5CF0">
        <w:t>,</w:t>
      </w:r>
      <w:r w:rsidRPr="00CF5CF0">
        <w:t xml:space="preserve"> </w:t>
      </w:r>
      <w:proofErr w:type="gramStart"/>
      <w:r w:rsidRPr="00CF5CF0">
        <w:t>овладевая определѐнными языковыми закономерностями дети в играх</w:t>
      </w:r>
      <w:proofErr w:type="gramEnd"/>
      <w:r w:rsidRPr="00CF5CF0">
        <w:t>, реализуемых по собственному замыслу – «На ферме», «Зоопарк», «Маша и Медведь», «На границе»</w:t>
      </w:r>
      <w:r w:rsidR="004C025E" w:rsidRPr="00CF5CF0">
        <w:t xml:space="preserve"> правильно моделир</w:t>
      </w:r>
      <w:r w:rsidR="00B30AEE" w:rsidRPr="00CF5CF0">
        <w:t>овали</w:t>
      </w:r>
      <w:r w:rsidR="004C025E" w:rsidRPr="00CF5CF0">
        <w:t xml:space="preserve"> собственные речевые высказывания с помощью предложно-падежных конструкций.</w:t>
      </w:r>
    </w:p>
    <w:p w:rsidR="004E1E82" w:rsidRPr="00CF5CF0" w:rsidRDefault="004E1E82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масса игр носит вербальный характер, что наиболее актуально на логопедических занятиях. Игры: </w:t>
      </w:r>
      <w:proofErr w:type="gram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«Скажи наоборот», «</w:t>
      </w:r>
      <w:proofErr w:type="spell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Незнайкины</w:t>
      </w:r>
      <w:proofErr w:type="spellEnd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ошибки», «Где мы были, что вид</w:t>
      </w:r>
      <w:r w:rsidR="00F7384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F73842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«Поймай предлог», «</w:t>
      </w:r>
      <w:proofErr w:type="spell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Представлялки</w:t>
      </w:r>
      <w:proofErr w:type="spellEnd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</w:t>
      </w:r>
      <w:r w:rsidR="00B30AEE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устной форме с опорой на слуховой и </w:t>
      </w:r>
      <w:proofErr w:type="spell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речедвигательный</w:t>
      </w:r>
      <w:proofErr w:type="spellEnd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анализаторы.</w:t>
      </w:r>
      <w:proofErr w:type="gramEnd"/>
    </w:p>
    <w:p w:rsidR="00B85156" w:rsidRPr="00CF5CF0" w:rsidRDefault="00B85156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контрольной диагностики показал</w:t>
      </w:r>
      <w:r w:rsidR="00B30AEE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 концу обучения все дети понимают и употребляют в речи простые и хорошо отработанные пространственные предлоги</w:t>
      </w:r>
      <w:r w:rsidR="006C6D13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75% - высокий уровень, 25% - средний уровень)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 гораздо меньше ошибок в употреблении правильной падежной формы в соответствии с нужным предлогом.</w:t>
      </w:r>
      <w:proofErr w:type="gramEnd"/>
    </w:p>
    <w:p w:rsidR="006C6D13" w:rsidRPr="00CF5CF0" w:rsidRDefault="006C6D13" w:rsidP="00966D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010" cy="2062716"/>
            <wp:effectExtent l="19050" t="0" r="1019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4D8F" w:rsidRPr="00CF5CF0" w:rsidRDefault="00B85156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диагностического обследования можно сделать выводы, что в процессе коррекционно-логопедической работы на базе разнообразного материала, игровых при</w:t>
      </w:r>
      <w:r w:rsidR="00B30AEE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мов, упражнений, у детей  сформировался навык употребления </w:t>
      </w:r>
      <w:r w:rsidR="00A14D8F" w:rsidRPr="00CF5CF0">
        <w:rPr>
          <w:rFonts w:ascii="Times New Roman" w:hAnsi="Times New Roman" w:cs="Times New Roman"/>
          <w:sz w:val="24"/>
          <w:szCs w:val="24"/>
        </w:rPr>
        <w:t xml:space="preserve">предложно-падежных конструкций </w:t>
      </w: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активной речи. </w:t>
      </w:r>
      <w:r w:rsidR="00A14D8F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4D8F" w:rsidRPr="00CF5CF0">
        <w:rPr>
          <w:rFonts w:ascii="Times New Roman" w:hAnsi="Times New Roman" w:cs="Times New Roman"/>
          <w:sz w:val="24"/>
          <w:szCs w:val="24"/>
        </w:rPr>
        <w:t>спользование игр в коррекционно-логопедическом процессе превращают занятия в увлекательную деятельность, позволяющую формировать положительный настрой детей на обучение и облегчают решение поставленных задач.</w:t>
      </w:r>
    </w:p>
    <w:p w:rsidR="00C371D8" w:rsidRPr="00CF5CF0" w:rsidRDefault="006C6D13" w:rsidP="00C371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C371D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методов и приёмов позволило реализовать не только основную задачу - формирование предложно-падежных конструкций и пространственных представлений, но и р</w:t>
      </w:r>
      <w:r w:rsidR="00C371D8" w:rsidRPr="00CF5CF0">
        <w:rPr>
          <w:rFonts w:ascii="Times New Roman" w:hAnsi="Times New Roman" w:cs="Times New Roman"/>
          <w:sz w:val="24"/>
          <w:szCs w:val="24"/>
        </w:rPr>
        <w:t xml:space="preserve">азвивать понимание речи, расширять и уточнять словарный запас, формировать грамматический строй речи, особенно словообразования и словоизменения, овладевать </w:t>
      </w:r>
      <w:r w:rsidR="00C371D8" w:rsidRPr="00CF5C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ориентироваться в пространстве, совершенствовать зрительные функции.</w:t>
      </w:r>
    </w:p>
    <w:p w:rsidR="006C6D13" w:rsidRPr="00CF5CF0" w:rsidRDefault="006C6D13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F5CF0">
        <w:rPr>
          <w:b/>
        </w:rPr>
        <w:t>Список литературы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1. Акимова Е.Н. Игры на развитие пространственных представлений у детей с ОНР // Образовательные проекты «Совёнок» для дошкольников. – 2014. – №15.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2. Ананьев Б.Г., Рыбалко Е.Ф. Особенности восприятия пространства у детей. М.: Просвещение, 1964.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>3. Безруких М. Методика оценки уровня развития зрительного восприятия у детей 5–7,5 лет / М. Безруких, Л. Морозова. – М., 1995.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4. Бондаренко А.К. Дидактические игры в детском саду. – М.: Просвещение, 1991.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5. </w:t>
      </w:r>
      <w:proofErr w:type="spellStart"/>
      <w:r w:rsidRPr="00CF5CF0">
        <w:t>Бортникова</w:t>
      </w:r>
      <w:proofErr w:type="spellEnd"/>
      <w:r w:rsidRPr="00CF5CF0">
        <w:t xml:space="preserve"> Е.Н. Чудо – обучай-ка / Е.Н. </w:t>
      </w:r>
      <w:proofErr w:type="spellStart"/>
      <w:r w:rsidRPr="00CF5CF0">
        <w:t>Бортникова</w:t>
      </w:r>
      <w:proofErr w:type="spellEnd"/>
      <w:r w:rsidRPr="00CF5CF0">
        <w:t xml:space="preserve">. – Екатеринбург, 2006.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6. Галкина О.И. Развитие пространственных представлений у детей в начальной школе. М.: Изд-во Акад. </w:t>
      </w:r>
      <w:proofErr w:type="spellStart"/>
      <w:r w:rsidRPr="00CF5CF0">
        <w:t>пед</w:t>
      </w:r>
      <w:proofErr w:type="spellEnd"/>
      <w:r w:rsidRPr="00CF5CF0">
        <w:t>. наук РСФСР, 1961. 3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>7. Дружинина Л.А. Коррекционная работа в детском саду для детей с нарушением зрения. М.: Экзамен, 2006.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CF5CF0">
        <w:t xml:space="preserve">8. Жукова Н.С., </w:t>
      </w:r>
      <w:proofErr w:type="spellStart"/>
      <w:r w:rsidRPr="00CF5CF0">
        <w:t>Мастюкова</w:t>
      </w:r>
      <w:proofErr w:type="spellEnd"/>
      <w:r w:rsidRPr="00CF5CF0">
        <w:t xml:space="preserve"> Е.М., Филичева Т.Б. Логопедия. -</w:t>
      </w:r>
      <w:proofErr w:type="gramStart"/>
      <w:r w:rsidRPr="00CF5CF0">
        <w:t xml:space="preserve"> .</w:t>
      </w:r>
      <w:proofErr w:type="gramEnd"/>
      <w:r w:rsidRPr="00CF5CF0">
        <w:t>Екатеринбург, 1998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9. </w:t>
      </w:r>
      <w:proofErr w:type="spellStart"/>
      <w:r w:rsidRPr="00CF5CF0">
        <w:t>Забрамная</w:t>
      </w:r>
      <w:proofErr w:type="spellEnd"/>
      <w:r w:rsidRPr="00CF5CF0">
        <w:t xml:space="preserve"> С.Д. Практический материал для </w:t>
      </w:r>
      <w:proofErr w:type="spellStart"/>
      <w:r w:rsidRPr="00CF5CF0">
        <w:t>психолого</w:t>
      </w:r>
      <w:r w:rsidRPr="00CF5CF0">
        <w:rPr>
          <w:rFonts w:ascii="Cambria Math" w:hAnsi="Cambria Math"/>
        </w:rPr>
        <w:t>‐</w:t>
      </w:r>
      <w:r w:rsidRPr="00CF5CF0">
        <w:t>педагогического</w:t>
      </w:r>
      <w:proofErr w:type="spellEnd"/>
      <w:r w:rsidRPr="00CF5CF0">
        <w:t xml:space="preserve"> обследования детей / С.Д. </w:t>
      </w:r>
      <w:proofErr w:type="spellStart"/>
      <w:r w:rsidRPr="00CF5CF0">
        <w:t>Забрамная</w:t>
      </w:r>
      <w:proofErr w:type="spellEnd"/>
      <w:r w:rsidRPr="00CF5CF0">
        <w:t xml:space="preserve">, О.В. Боровик. – М., 2002.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10. Крушельницкая О.И. </w:t>
      </w:r>
      <w:proofErr w:type="spellStart"/>
      <w:r w:rsidRPr="00CF5CF0">
        <w:t>Вправо</w:t>
      </w:r>
      <w:r w:rsidRPr="00CF5CF0">
        <w:rPr>
          <w:rFonts w:ascii="Cambria Math" w:hAnsi="Cambria Math"/>
        </w:rPr>
        <w:t>‐</w:t>
      </w:r>
      <w:r w:rsidRPr="00CF5CF0">
        <w:t>влево</w:t>
      </w:r>
      <w:proofErr w:type="spellEnd"/>
      <w:r w:rsidRPr="00CF5CF0">
        <w:t xml:space="preserve">, </w:t>
      </w:r>
      <w:proofErr w:type="spellStart"/>
      <w:r w:rsidRPr="00CF5CF0">
        <w:t>вверх</w:t>
      </w:r>
      <w:r w:rsidRPr="00CF5CF0">
        <w:rPr>
          <w:rFonts w:ascii="Cambria Math" w:hAnsi="Cambria Math"/>
        </w:rPr>
        <w:t>‐</w:t>
      </w:r>
      <w:r w:rsidRPr="00CF5CF0">
        <w:t>вниз</w:t>
      </w:r>
      <w:proofErr w:type="spellEnd"/>
      <w:r w:rsidRPr="00CF5CF0">
        <w:t xml:space="preserve">. Развитие пространственного восприятия у детей 6–7 лет. – М.: Творческий центр» Сфера», 2004.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F5CF0">
        <w:rPr>
          <w:sz w:val="24"/>
          <w:szCs w:val="24"/>
        </w:rPr>
        <w:lastRenderedPageBreak/>
        <w:t xml:space="preserve">11. </w:t>
      </w:r>
      <w:proofErr w:type="spellStart"/>
      <w:r w:rsidRPr="00CF5CF0">
        <w:rPr>
          <w:sz w:val="24"/>
          <w:szCs w:val="24"/>
        </w:rPr>
        <w:t>Лалаева</w:t>
      </w:r>
      <w:proofErr w:type="spellEnd"/>
      <w:r w:rsidRPr="00CF5CF0">
        <w:rPr>
          <w:sz w:val="24"/>
          <w:szCs w:val="24"/>
        </w:rPr>
        <w:t xml:space="preserve"> Р. И., Серебрякова Н. В. Коррекция общего </w:t>
      </w:r>
      <w:r w:rsidRPr="00CF5CF0">
        <w:rPr>
          <w:bCs/>
          <w:sz w:val="24"/>
          <w:szCs w:val="24"/>
        </w:rPr>
        <w:t>недоразвития речи у дошкольников</w:t>
      </w:r>
      <w:r w:rsidRPr="00CF5CF0">
        <w:rPr>
          <w:b/>
          <w:bCs/>
          <w:sz w:val="24"/>
          <w:szCs w:val="24"/>
        </w:rPr>
        <w:t> </w:t>
      </w:r>
      <w:r w:rsidRPr="00CF5CF0">
        <w:rPr>
          <w:i/>
          <w:iCs/>
          <w:sz w:val="24"/>
          <w:szCs w:val="24"/>
          <w:bdr w:val="none" w:sz="0" w:space="0" w:color="auto" w:frame="1"/>
        </w:rPr>
        <w:t>(формирование лексики и грамматического строя)</w:t>
      </w:r>
      <w:r w:rsidRPr="00CF5CF0">
        <w:rPr>
          <w:sz w:val="24"/>
          <w:szCs w:val="24"/>
        </w:rPr>
        <w:t xml:space="preserve"> – </w:t>
      </w:r>
      <w:proofErr w:type="spellStart"/>
      <w:r w:rsidRPr="00CF5CF0">
        <w:rPr>
          <w:sz w:val="24"/>
          <w:szCs w:val="24"/>
        </w:rPr>
        <w:t>Спб</w:t>
      </w:r>
      <w:proofErr w:type="spellEnd"/>
      <w:r w:rsidRPr="00CF5CF0">
        <w:rPr>
          <w:sz w:val="24"/>
          <w:szCs w:val="24"/>
        </w:rPr>
        <w:t>.; Союз, 1999.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12. Логопедия. Основы теории и практики / Н.С. Жукова, Е.М. </w:t>
      </w:r>
      <w:proofErr w:type="spellStart"/>
      <w:r w:rsidRPr="00CF5CF0">
        <w:t>Мастюкова</w:t>
      </w:r>
      <w:proofErr w:type="spellEnd"/>
      <w:r w:rsidRPr="00CF5CF0">
        <w:t xml:space="preserve">, Т.Б. Филичева. – М.: </w:t>
      </w:r>
      <w:proofErr w:type="spellStart"/>
      <w:r w:rsidRPr="00CF5CF0">
        <w:t>Эксмо</w:t>
      </w:r>
      <w:proofErr w:type="spellEnd"/>
      <w:r w:rsidRPr="00CF5CF0">
        <w:t xml:space="preserve">, 2011.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F5CF0">
        <w:rPr>
          <w:sz w:val="24"/>
          <w:szCs w:val="24"/>
        </w:rPr>
        <w:t>13. Лопатина Л.В., Серебрякова Н.В. Преодоление речевых нарушений у дошкольников. – СПб</w:t>
      </w:r>
      <w:proofErr w:type="gramStart"/>
      <w:r w:rsidRPr="00CF5CF0">
        <w:rPr>
          <w:sz w:val="24"/>
          <w:szCs w:val="24"/>
        </w:rPr>
        <w:t xml:space="preserve">.: </w:t>
      </w:r>
      <w:proofErr w:type="gramEnd"/>
      <w:r w:rsidRPr="00CF5CF0">
        <w:rPr>
          <w:sz w:val="24"/>
          <w:szCs w:val="24"/>
        </w:rPr>
        <w:t>Союз, 2000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14. </w:t>
      </w:r>
      <w:proofErr w:type="spellStart"/>
      <w:r w:rsidRPr="00CF5CF0">
        <w:t>Мазепина</w:t>
      </w:r>
      <w:proofErr w:type="spellEnd"/>
      <w:r w:rsidRPr="00CF5CF0">
        <w:t xml:space="preserve"> Т.Б. Развитие </w:t>
      </w:r>
      <w:proofErr w:type="spellStart"/>
      <w:r w:rsidRPr="00CF5CF0">
        <w:t>пространственно</w:t>
      </w:r>
      <w:r w:rsidRPr="00CF5CF0">
        <w:rPr>
          <w:rFonts w:ascii="Cambria Math" w:hAnsi="Cambria Math"/>
        </w:rPr>
        <w:t>‐</w:t>
      </w:r>
      <w:r w:rsidRPr="00CF5CF0">
        <w:t>временных</w:t>
      </w:r>
      <w:proofErr w:type="spellEnd"/>
      <w:r w:rsidRPr="00CF5CF0">
        <w:t xml:space="preserve"> ориентиров ребёнка в играх, тренингах, тестах. – Ростов </w:t>
      </w:r>
      <w:proofErr w:type="spellStart"/>
      <w:r w:rsidRPr="00CF5CF0">
        <w:t>н</w:t>
      </w:r>
      <w:proofErr w:type="spellEnd"/>
      <w:proofErr w:type="gramStart"/>
      <w:r w:rsidRPr="00CF5CF0">
        <w:t>/Д</w:t>
      </w:r>
      <w:proofErr w:type="gramEnd"/>
      <w:r w:rsidRPr="00CF5CF0">
        <w:t xml:space="preserve">: Феникс, 2002.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15. </w:t>
      </w:r>
      <w:proofErr w:type="spellStart"/>
      <w:r w:rsidRPr="00CF5CF0">
        <w:t>Моргачёва</w:t>
      </w:r>
      <w:proofErr w:type="spellEnd"/>
      <w:r w:rsidRPr="00CF5CF0">
        <w:t xml:space="preserve"> И.Н. Ребёнок в пространстве / И.Н. </w:t>
      </w:r>
      <w:proofErr w:type="spellStart"/>
      <w:r w:rsidRPr="00CF5CF0">
        <w:t>Моргачёва</w:t>
      </w:r>
      <w:proofErr w:type="spellEnd"/>
      <w:r w:rsidRPr="00CF5CF0">
        <w:t>. – СПб</w:t>
      </w:r>
      <w:proofErr w:type="gramStart"/>
      <w:r w:rsidRPr="00CF5CF0">
        <w:t xml:space="preserve">., </w:t>
      </w:r>
      <w:proofErr w:type="gramEnd"/>
      <w:r w:rsidRPr="00CF5CF0">
        <w:t>2009.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16. </w:t>
      </w:r>
      <w:proofErr w:type="spellStart"/>
      <w:r w:rsidRPr="00CF5CF0">
        <w:t>Нищева</w:t>
      </w:r>
      <w:proofErr w:type="spellEnd"/>
      <w:r w:rsidRPr="00CF5CF0"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 / Н.В. </w:t>
      </w:r>
      <w:proofErr w:type="spellStart"/>
      <w:r w:rsidRPr="00CF5CF0">
        <w:t>Нищева</w:t>
      </w:r>
      <w:proofErr w:type="spellEnd"/>
      <w:r w:rsidRPr="00CF5CF0">
        <w:t>. – СПб</w:t>
      </w:r>
      <w:proofErr w:type="gramStart"/>
      <w:r w:rsidRPr="00CF5CF0">
        <w:t xml:space="preserve">., </w:t>
      </w:r>
      <w:proofErr w:type="gramEnd"/>
      <w:r w:rsidRPr="00CF5CF0">
        <w:t>2006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>17. Павлова Т.А. Альбом по развитию пространственного ориентирования у дошкольников и младших школьников. – М.: Школьная пресса, 2004.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18. Плаксина Л.И. Развитие зрительного восприятия // Программы специальных образовательных учреждений IV вида. М.: Просвещение, 2007. С. 87–99.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F5CF0">
        <w:rPr>
          <w:sz w:val="24"/>
          <w:szCs w:val="24"/>
        </w:rPr>
        <w:t>19. Селиверстов В. И. Игры в</w:t>
      </w:r>
      <w:r w:rsidR="00CF5CF0">
        <w:rPr>
          <w:sz w:val="24"/>
          <w:szCs w:val="24"/>
        </w:rPr>
        <w:t xml:space="preserve"> </w:t>
      </w:r>
      <w:r w:rsidRPr="00CF5CF0">
        <w:rPr>
          <w:bCs/>
          <w:sz w:val="24"/>
          <w:szCs w:val="24"/>
        </w:rPr>
        <w:t>логопедической работе с детьми</w:t>
      </w:r>
      <w:r w:rsidRPr="00CF5CF0">
        <w:rPr>
          <w:sz w:val="24"/>
          <w:szCs w:val="24"/>
        </w:rPr>
        <w:t xml:space="preserve">. - М., 1987. 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20. Семаго Н.Я. Методика формирования пространственных представлений у детей дошкольного и младшего школьного возраста: </w:t>
      </w:r>
      <w:proofErr w:type="spellStart"/>
      <w:r w:rsidRPr="00CF5CF0">
        <w:t>практ</w:t>
      </w:r>
      <w:proofErr w:type="spellEnd"/>
      <w:r w:rsidRPr="00CF5CF0">
        <w:t xml:space="preserve">. пособие. М.: АЙРИС ПРЕСС: АЙРИС Дидактика, 2007.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F5CF0">
        <w:rPr>
          <w:sz w:val="24"/>
          <w:szCs w:val="24"/>
        </w:rPr>
        <w:t>21. Соколова Н. В. Обучение детей с ФФН и ОНР навыку употребления </w:t>
      </w:r>
      <w:r w:rsidRPr="00CF5CF0">
        <w:rPr>
          <w:bCs/>
          <w:sz w:val="24"/>
          <w:szCs w:val="24"/>
        </w:rPr>
        <w:t>предложно-падежных форм</w:t>
      </w:r>
      <w:r w:rsidRPr="00CF5CF0">
        <w:rPr>
          <w:sz w:val="24"/>
          <w:szCs w:val="24"/>
        </w:rPr>
        <w:t>. // Дефектология. №1. 1999</w:t>
      </w:r>
    </w:p>
    <w:p w:rsidR="0074448F" w:rsidRPr="00CF5CF0" w:rsidRDefault="0074448F" w:rsidP="0074448F">
      <w:pPr>
        <w:pStyle w:val="c1"/>
        <w:shd w:val="clear" w:color="auto" w:fill="FFFFFF"/>
        <w:spacing w:before="0" w:beforeAutospacing="0" w:after="0" w:afterAutospacing="0"/>
        <w:ind w:firstLine="567"/>
        <w:jc w:val="both"/>
      </w:pPr>
      <w:r w:rsidRPr="00CF5CF0">
        <w:t xml:space="preserve">22. Солнцева Л.И., Денискина В.З. Психология воспитания детей с нарушением зрения. М.: Налоговый вестник, 2004.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F5CF0">
        <w:rPr>
          <w:sz w:val="24"/>
          <w:szCs w:val="24"/>
        </w:rPr>
        <w:t xml:space="preserve">23. Уварова Т.Б. Наглядно-игровые средства в логопедической работе с дошкольниками. – М.: ТЦ Сфера, 2009. </w:t>
      </w:r>
    </w:p>
    <w:p w:rsidR="0074448F" w:rsidRPr="00CF5CF0" w:rsidRDefault="0074448F" w:rsidP="0074448F">
      <w:pPr>
        <w:pStyle w:val="5"/>
        <w:shd w:val="clear" w:color="auto" w:fill="auto"/>
        <w:spacing w:line="240" w:lineRule="auto"/>
        <w:ind w:firstLine="567"/>
        <w:rPr>
          <w:b/>
          <w:bCs/>
          <w:sz w:val="24"/>
          <w:szCs w:val="24"/>
        </w:rPr>
      </w:pPr>
      <w:r w:rsidRPr="00CF5CF0">
        <w:rPr>
          <w:sz w:val="24"/>
          <w:szCs w:val="24"/>
        </w:rPr>
        <w:t xml:space="preserve">24. </w:t>
      </w:r>
      <w:proofErr w:type="spellStart"/>
      <w:proofErr w:type="gramStart"/>
      <w:r w:rsidRPr="00CF5CF0">
        <w:rPr>
          <w:bCs/>
          <w:sz w:val="24"/>
          <w:szCs w:val="24"/>
        </w:rPr>
        <w:t>Яцель</w:t>
      </w:r>
      <w:proofErr w:type="spellEnd"/>
      <w:r w:rsidRPr="00CF5CF0">
        <w:rPr>
          <w:bCs/>
          <w:sz w:val="24"/>
          <w:szCs w:val="24"/>
        </w:rPr>
        <w:t xml:space="preserve"> О.С.</w:t>
      </w:r>
      <w:r w:rsidRPr="00CF5CF0">
        <w:rPr>
          <w:b/>
          <w:bCs/>
          <w:sz w:val="24"/>
          <w:szCs w:val="24"/>
        </w:rPr>
        <w:t xml:space="preserve"> </w:t>
      </w:r>
      <w:r w:rsidRPr="00CF5CF0">
        <w:rPr>
          <w:sz w:val="24"/>
          <w:szCs w:val="24"/>
        </w:rPr>
        <w:t>Учимся правильно употреблять предлоги в речи: конспекты занятий по обучению детей с ОНР в старшей и подготовительной</w:t>
      </w:r>
      <w:r w:rsidR="00CF5CF0">
        <w:rPr>
          <w:sz w:val="24"/>
          <w:szCs w:val="24"/>
        </w:rPr>
        <w:t xml:space="preserve"> </w:t>
      </w:r>
      <w:r w:rsidRPr="00CF5CF0">
        <w:rPr>
          <w:sz w:val="24"/>
          <w:szCs w:val="24"/>
        </w:rPr>
        <w:t>группах</w:t>
      </w:r>
      <w:r w:rsidR="00CF5CF0">
        <w:rPr>
          <w:sz w:val="24"/>
          <w:szCs w:val="24"/>
        </w:rPr>
        <w:t xml:space="preserve"> </w:t>
      </w:r>
      <w:r w:rsidRPr="00CF5CF0">
        <w:rPr>
          <w:bCs/>
          <w:sz w:val="24"/>
          <w:szCs w:val="24"/>
        </w:rPr>
        <w:t>М.:</w:t>
      </w:r>
      <w:r w:rsidR="00CF5CF0">
        <w:rPr>
          <w:bCs/>
          <w:sz w:val="24"/>
          <w:szCs w:val="24"/>
        </w:rPr>
        <w:t xml:space="preserve"> </w:t>
      </w:r>
      <w:r w:rsidRPr="00CF5CF0">
        <w:rPr>
          <w:sz w:val="24"/>
          <w:szCs w:val="24"/>
        </w:rPr>
        <w:t>Издательство «ГНОМ</w:t>
      </w:r>
      <w:r w:rsidR="00CF5CF0">
        <w:rPr>
          <w:sz w:val="24"/>
          <w:szCs w:val="24"/>
        </w:rPr>
        <w:t xml:space="preserve"> </w:t>
      </w:r>
      <w:r w:rsidRPr="00CF5CF0">
        <w:rPr>
          <w:bCs/>
          <w:i/>
          <w:iCs/>
          <w:sz w:val="24"/>
          <w:szCs w:val="24"/>
        </w:rPr>
        <w:t>и</w:t>
      </w:r>
      <w:r w:rsidR="00CF5CF0">
        <w:rPr>
          <w:bCs/>
          <w:i/>
          <w:iCs/>
          <w:sz w:val="24"/>
          <w:szCs w:val="24"/>
        </w:rPr>
        <w:t xml:space="preserve"> </w:t>
      </w:r>
      <w:r w:rsidRPr="00CF5CF0">
        <w:rPr>
          <w:bCs/>
          <w:sz w:val="24"/>
          <w:szCs w:val="24"/>
        </w:rPr>
        <w:t>Д», 2005.</w:t>
      </w:r>
      <w:r w:rsidR="00CF5CF0">
        <w:rPr>
          <w:bCs/>
          <w:sz w:val="24"/>
          <w:szCs w:val="24"/>
        </w:rPr>
        <w:t xml:space="preserve"> </w:t>
      </w:r>
      <w:proofErr w:type="gramEnd"/>
    </w:p>
    <w:p w:rsidR="006C6D13" w:rsidRDefault="006C6D13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13" w:rsidRDefault="006C6D13" w:rsidP="00966D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1D8" w:rsidRPr="00966D92" w:rsidRDefault="00C371D8" w:rsidP="00966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71D8" w:rsidRPr="00966D92" w:rsidSect="00966D9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1E60"/>
    <w:multiLevelType w:val="multilevel"/>
    <w:tmpl w:val="07E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A66D4"/>
    <w:multiLevelType w:val="hybridMultilevel"/>
    <w:tmpl w:val="1A48A884"/>
    <w:lvl w:ilvl="0" w:tplc="0608D0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355D9"/>
    <w:multiLevelType w:val="hybridMultilevel"/>
    <w:tmpl w:val="975AE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E0455E"/>
    <w:multiLevelType w:val="hybridMultilevel"/>
    <w:tmpl w:val="6608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921FF"/>
    <w:multiLevelType w:val="multilevel"/>
    <w:tmpl w:val="E44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70FEF"/>
    <w:multiLevelType w:val="hybridMultilevel"/>
    <w:tmpl w:val="F6AE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D26528"/>
    <w:multiLevelType w:val="hybridMultilevel"/>
    <w:tmpl w:val="1270B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310"/>
    <w:rsid w:val="00023751"/>
    <w:rsid w:val="000617E0"/>
    <w:rsid w:val="000B43E0"/>
    <w:rsid w:val="001142B2"/>
    <w:rsid w:val="00170E81"/>
    <w:rsid w:val="00173CD8"/>
    <w:rsid w:val="00191C8C"/>
    <w:rsid w:val="00193155"/>
    <w:rsid w:val="0024308C"/>
    <w:rsid w:val="002960B6"/>
    <w:rsid w:val="002F5C46"/>
    <w:rsid w:val="00326A00"/>
    <w:rsid w:val="00340693"/>
    <w:rsid w:val="004450EE"/>
    <w:rsid w:val="00491D60"/>
    <w:rsid w:val="00493F5C"/>
    <w:rsid w:val="004C025E"/>
    <w:rsid w:val="004D7494"/>
    <w:rsid w:val="004E1E82"/>
    <w:rsid w:val="00526207"/>
    <w:rsid w:val="00527B03"/>
    <w:rsid w:val="0053478E"/>
    <w:rsid w:val="005779BD"/>
    <w:rsid w:val="005C28FB"/>
    <w:rsid w:val="005D44AF"/>
    <w:rsid w:val="0066492D"/>
    <w:rsid w:val="00694EE0"/>
    <w:rsid w:val="006C6D13"/>
    <w:rsid w:val="006D124D"/>
    <w:rsid w:val="00721D9A"/>
    <w:rsid w:val="0074448F"/>
    <w:rsid w:val="00777970"/>
    <w:rsid w:val="00785B41"/>
    <w:rsid w:val="00794A57"/>
    <w:rsid w:val="007D000B"/>
    <w:rsid w:val="00802E27"/>
    <w:rsid w:val="008172C9"/>
    <w:rsid w:val="00846200"/>
    <w:rsid w:val="00880A4A"/>
    <w:rsid w:val="00897064"/>
    <w:rsid w:val="008C68B7"/>
    <w:rsid w:val="00917AE6"/>
    <w:rsid w:val="009628C0"/>
    <w:rsid w:val="00966D92"/>
    <w:rsid w:val="009676A7"/>
    <w:rsid w:val="009A6175"/>
    <w:rsid w:val="009D018D"/>
    <w:rsid w:val="009D3D30"/>
    <w:rsid w:val="009E500C"/>
    <w:rsid w:val="009F0935"/>
    <w:rsid w:val="009F3454"/>
    <w:rsid w:val="00A14D8F"/>
    <w:rsid w:val="00A16BE2"/>
    <w:rsid w:val="00A26B9F"/>
    <w:rsid w:val="00A70BF8"/>
    <w:rsid w:val="00AC6A63"/>
    <w:rsid w:val="00AF0CF0"/>
    <w:rsid w:val="00B20789"/>
    <w:rsid w:val="00B30AEE"/>
    <w:rsid w:val="00B83D59"/>
    <w:rsid w:val="00B85156"/>
    <w:rsid w:val="00BA1F8A"/>
    <w:rsid w:val="00BA4DFA"/>
    <w:rsid w:val="00BE11BA"/>
    <w:rsid w:val="00C25D9D"/>
    <w:rsid w:val="00C371D8"/>
    <w:rsid w:val="00C468FC"/>
    <w:rsid w:val="00C5439B"/>
    <w:rsid w:val="00C76028"/>
    <w:rsid w:val="00C774F8"/>
    <w:rsid w:val="00CB04F3"/>
    <w:rsid w:val="00CB7486"/>
    <w:rsid w:val="00CF5CF0"/>
    <w:rsid w:val="00D00C20"/>
    <w:rsid w:val="00D108D8"/>
    <w:rsid w:val="00D629A4"/>
    <w:rsid w:val="00D675A8"/>
    <w:rsid w:val="00DD28D3"/>
    <w:rsid w:val="00E33358"/>
    <w:rsid w:val="00E42B3C"/>
    <w:rsid w:val="00E93887"/>
    <w:rsid w:val="00E9717B"/>
    <w:rsid w:val="00EB52E0"/>
    <w:rsid w:val="00EF151D"/>
    <w:rsid w:val="00F22D93"/>
    <w:rsid w:val="00F73842"/>
    <w:rsid w:val="00F80D54"/>
    <w:rsid w:val="00FC7310"/>
    <w:rsid w:val="00FF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28FB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5C28FB"/>
    <w:rPr>
      <w:rFonts w:cs="Times New Roman"/>
    </w:rPr>
  </w:style>
  <w:style w:type="character" w:styleId="a5">
    <w:name w:val="Hyperlink"/>
    <w:basedOn w:val="a0"/>
    <w:uiPriority w:val="99"/>
    <w:unhideWhenUsed/>
    <w:rsid w:val="005C28F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AC6A63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C6A63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qFormat/>
    <w:rsid w:val="00AC6A63"/>
    <w:rPr>
      <w:b/>
      <w:bCs/>
    </w:rPr>
  </w:style>
  <w:style w:type="paragraph" w:customStyle="1" w:styleId="c1">
    <w:name w:val="c1"/>
    <w:basedOn w:val="a"/>
    <w:rsid w:val="004D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70E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2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0789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5"/>
    <w:rsid w:val="007444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c"/>
    <w:rsid w:val="0074448F"/>
    <w:pPr>
      <w:shd w:val="clear" w:color="auto" w:fill="FFFFFF"/>
      <w:spacing w:after="0" w:line="492" w:lineRule="exact"/>
      <w:ind w:hanging="3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начальное обследование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начальное обследование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начальное обследование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</c:v>
                </c:pt>
              </c:numCache>
            </c:numRef>
          </c:val>
        </c:ser>
        <c:shape val="box"/>
        <c:axId val="45917312"/>
        <c:axId val="45918848"/>
        <c:axId val="0"/>
      </c:bar3DChart>
      <c:catAx>
        <c:axId val="45917312"/>
        <c:scaling>
          <c:orientation val="minMax"/>
        </c:scaling>
        <c:axPos val="b"/>
        <c:tickLblPos val="nextTo"/>
        <c:crossAx val="45918848"/>
        <c:crosses val="autoZero"/>
        <c:auto val="1"/>
        <c:lblAlgn val="ctr"/>
        <c:lblOffset val="100"/>
      </c:catAx>
      <c:valAx>
        <c:axId val="45918848"/>
        <c:scaling>
          <c:orientation val="minMax"/>
        </c:scaling>
        <c:axPos val="l"/>
        <c:majorGridlines/>
        <c:numFmt formatCode="0%" sourceLinked="1"/>
        <c:tickLblPos val="nextTo"/>
        <c:crossAx val="4591731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 обследование</c:v>
                </c:pt>
                <c:pt idx="2">
                  <c:v>итоговое обследование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0.25</c:v>
                </c:pt>
                <c:pt idx="2" formatCode="0%">
                  <c:v>0.75000000000000122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 обследование</c:v>
                </c:pt>
                <c:pt idx="2">
                  <c:v>итоговое обследование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0.35000000000000031</c:v>
                </c:pt>
                <c:pt idx="2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начальное обследование</c:v>
                </c:pt>
                <c:pt idx="2">
                  <c:v>итоговое обследование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</c:v>
                </c:pt>
              </c:numCache>
            </c:numRef>
          </c:val>
        </c:ser>
        <c:shape val="box"/>
        <c:axId val="45990272"/>
        <c:axId val="45991808"/>
        <c:axId val="0"/>
      </c:bar3DChart>
      <c:catAx>
        <c:axId val="45990272"/>
        <c:scaling>
          <c:orientation val="minMax"/>
        </c:scaling>
        <c:axPos val="b"/>
        <c:tickLblPos val="nextTo"/>
        <c:crossAx val="45991808"/>
        <c:crosses val="autoZero"/>
        <c:auto val="1"/>
        <c:lblAlgn val="ctr"/>
        <c:lblOffset val="100"/>
      </c:catAx>
      <c:valAx>
        <c:axId val="45991808"/>
        <c:scaling>
          <c:orientation val="minMax"/>
        </c:scaling>
        <c:axPos val="l"/>
        <c:majorGridlines/>
        <c:numFmt formatCode="0%" sourceLinked="1"/>
        <c:tickLblPos val="nextTo"/>
        <c:crossAx val="4599027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1630-394A-4F81-B84C-F0702F9E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2024-03-28T05:18:00Z</dcterms:created>
  <dcterms:modified xsi:type="dcterms:W3CDTF">2024-03-31T08:21:00Z</dcterms:modified>
</cp:coreProperties>
</file>