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средняя общеобразовательная школа </w:t>
      </w:r>
      <w:r>
        <w:rPr>
          <w:rFonts w:ascii="Segoe UI Symbol" w:hAnsi="Segoe UI Symbol" w:cs="Segoe UI Symbol"/>
          <w:kern w:val="0"/>
          <w:sz w:val="28"/>
          <w:szCs w:val="28"/>
          <w:lang w:eastAsia="ru-RU"/>
        </w:rPr>
        <w:t>№</w:t>
      </w:r>
      <w:r w:rsidRPr="00102A0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29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города Липецкая 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02A08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Университетская</w:t>
      </w:r>
      <w:r w:rsidRPr="00102A08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40"/>
          <w:szCs w:val="40"/>
          <w:lang w:eastAsia="ru-RU"/>
        </w:rPr>
        <w:t>Предоставление педагогического опыта по теме: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40"/>
          <w:szCs w:val="40"/>
          <w:lang w:eastAsia="ru-RU"/>
        </w:rPr>
      </w:pPr>
      <w:r w:rsidRPr="00102A08">
        <w:rPr>
          <w:rFonts w:ascii="Times New Roman" w:hAnsi="Times New Roman" w:cs="Times New Roman"/>
          <w:b/>
          <w:bCs/>
          <w:kern w:val="0"/>
          <w:sz w:val="40"/>
          <w:szCs w:val="40"/>
          <w:lang w:eastAsia="ru-RU"/>
        </w:rPr>
        <w:t>«</w:t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eastAsia="ru-RU"/>
        </w:rPr>
        <w:t xml:space="preserve">Проект мини-музея </w:t>
      </w:r>
      <w:r w:rsidRPr="00102A08">
        <w:rPr>
          <w:rFonts w:ascii="Times New Roman" w:hAnsi="Times New Roman" w:cs="Times New Roman"/>
          <w:b/>
          <w:bCs/>
          <w:kern w:val="0"/>
          <w:sz w:val="40"/>
          <w:szCs w:val="40"/>
          <w:lang w:eastAsia="ru-RU"/>
        </w:rPr>
        <w:t>«</w:t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eastAsia="ru-RU"/>
        </w:rPr>
        <w:t>Тряпичная кукла</w:t>
      </w:r>
      <w:r w:rsidRPr="00102A08">
        <w:rPr>
          <w:rFonts w:ascii="Times New Roman" w:hAnsi="Times New Roman" w:cs="Times New Roman"/>
          <w:b/>
          <w:bCs/>
          <w:kern w:val="0"/>
          <w:sz w:val="40"/>
          <w:szCs w:val="40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eastAsia="ru-RU"/>
        </w:rPr>
        <w:t>для старших и подготовительных дошкольных групп</w:t>
      </w:r>
      <w:r w:rsidRPr="00102A08">
        <w:rPr>
          <w:rFonts w:ascii="Times New Roman" w:hAnsi="Times New Roman" w:cs="Times New Roman"/>
          <w:b/>
          <w:bCs/>
          <w:kern w:val="0"/>
          <w:sz w:val="40"/>
          <w:szCs w:val="40"/>
          <w:lang w:eastAsia="ru-RU"/>
        </w:rPr>
        <w:t>»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right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 xml:space="preserve">автор проекта: 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>Усачёва Ирина Игоревна,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>воспитатель первой категории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right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right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right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right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right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right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Липецк 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2024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год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ВВЕДЕНИЕ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highlight w:val="white"/>
          <w:lang w:eastAsia="ru-RU"/>
        </w:rPr>
      </w:pP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Одной из актуальных тем  в современное время является знание истории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eastAsia="ru-RU"/>
        </w:rPr>
        <w:t xml:space="preserve">  своего народа, его традиции, культуры. Это необходимо для того, чтобы  чувствовать себя частью русского народа, ощутить гордость за свою Родину. Традиции и знания, культурные, духовные и нравственные ценности русского народа с древних времен передавались от поколения к поколению. Одной из таких ценностей является и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highlight w:val="white"/>
          <w:lang w:eastAsia="ru-RU"/>
        </w:rPr>
        <w:t>тряпичная народная кукла.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highlight w:val="white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Кукла —  первая игрушка каждого ребенка. Являясь частью культуры всего человечества, кукла сохраняет в своем образе самобытность и характерные черты создающего ее народа.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 древности кукла служила обрядовым символом, она участвовала в магических заклинаниях и мистериях. Считалось, что при изготовлении обрядовой куклы недопустимо использовать колющие и режущие предметы, которыми человек мог пораниться. Поэтому тряпочки и нитки для будущих кукол нужно было не резать, а рвать. Куклам приписывались различные волшебные свойства: они могли защитить человека от злых сил, принять на себя болезни и несчастья, помочь хорошему урожаю. Многие куклы-талисманы бережно хранились в семье, передавались из поколения в поколение вместе с традиционными приемами их изготовления. И когда наступала пора, бабушка доставала из заветного сундука волшебных куколок, разноцветные лоскутки, мотки ниток и начинала обучать внучку старинному искусству кукольного рукоделия.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Цель проекта: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Познакомить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детей с традиционной русской куклой, как одной их ценностей культуры русского народа .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</w:t>
      </w:r>
      <w:r w:rsidRPr="00102A0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Задачи проекта: </w:t>
      </w:r>
    </w:p>
    <w:p w:rsidR="0094390A" w:rsidRDefault="0094390A" w:rsidP="00102A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Развивать знания о тряпичных народных куклах, их разновидностях и способах изготовления;</w:t>
      </w:r>
    </w:p>
    <w:p w:rsidR="0094390A" w:rsidRDefault="0094390A" w:rsidP="00102A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Воспитывать интерес к истории тряпичной народной куклы, как части истории русского народа;</w:t>
      </w:r>
    </w:p>
    <w:p w:rsidR="0094390A" w:rsidRDefault="0094390A" w:rsidP="00102A08">
      <w:pP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Воспитывать интерес и любовь к народным традициям.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Сроки реализации проекта: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долгосрочный (до 1 года)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Методы проекта: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познавательный, практический, наглядный.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Формы реализации проекта: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беседа, мультимедиа, игры.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Результат для детей:</w:t>
      </w:r>
    </w:p>
    <w:p w:rsidR="0094390A" w:rsidRDefault="0094390A" w:rsidP="00102A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У детей формируются знания о тряпичной народной кукле, её, видах и способах её изготовления;</w:t>
      </w:r>
    </w:p>
    <w:p w:rsidR="0094390A" w:rsidRDefault="0094390A" w:rsidP="00102A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Продолжено воспитание в детях любви и уважения к русским традициям и культуре;</w:t>
      </w:r>
    </w:p>
    <w:p w:rsidR="0094390A" w:rsidRPr="00102A08" w:rsidRDefault="0094390A" w:rsidP="00102A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Выставка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мини-музея </w:t>
      </w:r>
      <w:r w:rsidRPr="00102A0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Тряпичная кукла</w:t>
      </w:r>
      <w:r w:rsidRPr="00102A0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».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Этапы реализации проекта: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Подготовительный: 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постановка цели и задач проекта;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выявление знаний о тряпичной кукле;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подбор литературы для работы с детьми;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выбор основных мероприятий;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подбор наглядного материала.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Основной: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беседы и занятия с детьми по теме проекта;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просмотр  презентаций, фотографий, иллюстраций по теме;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чтение художественной литературы (народные сказки </w:t>
      </w: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Василиса Прекрасная</w:t>
      </w: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>», «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Крупеничка</w:t>
      </w: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>», «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Десятиручка</w:t>
      </w: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»,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русский народный фольклор);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дидактические игры, направленные на развития творческого воображения (</w:t>
      </w: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Создай узор</w:t>
      </w: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>», «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Народные промыслы</w:t>
      </w: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>», «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Из чего то сделано?</w:t>
      </w: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и другие);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разучивание русских народных песен, закличек, хороводов, колыбельных;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изготовление народных тряпичных кукол.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Заключительный: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проведение мастер-класса для детей и родителей 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Хороводница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»;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создание мини-музея 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Тряпичная кукла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».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both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ЭКСПОНАТЫ МИНИ-МУЗЕЯ: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Обрядовая кукла: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 «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Сорока</w:t>
      </w: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» 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народный талисман, означает приход весны и перелёт птиц. Мастерилась куколка в день весеннего равноденствия. Она занимала важное место в обряде 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заклички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 празднике весны.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Куклы-обережки: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Кувадка</w:t>
      </w: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это славянский оберег, встречающий человека в момент его рождения. С его помощью муж  женщины, которая должна родить ребёнка,  отгонял от неё злых духов, защищая не только свою любимую, но и будущего сына или дочку. 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Зайчик на пальчик</w:t>
      </w: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делали детям с трех лет, чтобы они имели друга, собеседника. Эту игрушку  родители давали детям, когда уходили из дома, и если становиться скучно или страшно к нему можно обратиться как к другу, поговорить с ним, пожаловаться или просто поиграть. Это и друг и оберег. 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Мотанка</w:t>
      </w:r>
      <w:r w:rsidRPr="00102A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 xml:space="preserve">» -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это старинные обереги, изготавливали куклы более пяти тысяч лет назад путем мотания, поэтому и появилось название. Славяне верили, что они лечат болезни, изгоняют нечистую силу, предотвращают быстрое старение. Народные тряпичные куклы обладали интересным внешним видам. Делали кукол из самых разных материалов. В ход шла зола, веточки деревьев, солома, а также ткани. 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Колокольчик</w:t>
      </w: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дарит хорошее настроение и крепкое здоровье, защищает дом от нечистой силы, наполняет его миром, радостью и спокойствием. Этот оберег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олицетворяет добрые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новости. Куклу делали для себя или преподносили близким людям в качестве подарка на день рождения, Новый год или новоселье.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Пеленашка</w:t>
      </w: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»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символизирует рождение новой жизни. Пеленашка изготавливалась будущей матерью ровно за месяц до ожидаемого дня рождения младенца и укладывалась в колыбель. Считалось, что таким образом удастся обмануть нечисть: злой дух вселится в игрушку вместо ребёнка и не сможет причинить ему вреда. Кукла считалась также символом материнства. 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Десятиручка</w:t>
      </w: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» -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это кукла-оберег, который делали именно в качестве помощницы женщинам. Юным хозяюшкам талисман помогал успевать делать все дела. Известно, что славяне дарили Десятиручку молодым девушкам, собирающимся замуж. Кукла Десятиручка помогала им справиться с предсвадебными хлопотами.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 «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Зерновушка</w:t>
      </w: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 славянской семье  служила олицетворением достатка. Другое название куклы Горошинка и Крупеничка. Люди верили, что куколка привлекает в дом богатство, способствует хорошему урожаю. В зависимости от места её изготовления, Зерновушка выглядела по-разному, но основой ей всегда служил мешочек, заполненный зерном. Чаще всего насыпали гречку, горох, пшенице, ячмень и овёс.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 «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Подорожница</w:t>
      </w: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»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возникла тогда, когда появилась необходимость странствовать. Если супруг собирался на войну, то жена дарила ему такую куколку, как талисман. Матери дарили такие амулеты своим сыновьям в надежде, что они вернутся целыми и невредимыми. 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ru-RU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Игровая кукла:</w:t>
      </w:r>
    </w:p>
    <w:p w:rsidR="0094390A" w:rsidRDefault="0094390A" w:rsidP="00102A08">
      <w:pP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 «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Хороводница</w:t>
      </w:r>
      <w:r w:rsidRPr="00102A08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»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обычная игровая куколка, которая при вращении весело кружится.  Играя с Хороводницей, нужно было крутить её в разные стороны, что очень тренирует пальцы. На Руси такая тренировка нужна была для того, чтобы девочка, взрослея, могла как можно увереннее браться за прядение, а освоение нового вида рукоделия проходило для неё быстрее.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ЗАКЛЮЧЕНИЕ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 ходе проекта дети узнали, что тряпичная кукла – самая древняя и  игрушка. Раньше куклам придавали особое значение, так как они были не только для игр, но и участвовали в обрядах, служили оберегами для семьи. Куклы сопровождают нас всю жизнь. Они развлекают, воспитывают, украшают дом, служат хорошим подарком.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Так же дети познакомились с разнообразием тряпичных кукол, кзнали их историю, у них возникло желание пробовать изготовлять их своими руками.</w:t>
      </w:r>
    </w:p>
    <w:p w:rsidR="0094390A" w:rsidRDefault="0094390A" w:rsidP="00102A08">
      <w:pPr>
        <w:autoSpaceDE w:val="0"/>
        <w:autoSpaceDN w:val="0"/>
        <w:adjustRightInd w:val="0"/>
        <w:spacing w:after="15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Тем самым можно сделать вывод, что тряпичная кукла будет актуальна всегда. Ведь созданные руками человека куклы доставят радость людям и внесут свой вклад в сохранение народных традиций нашей Родины.</w:t>
      </w:r>
    </w:p>
    <w:p w:rsidR="0094390A" w:rsidRPr="00102A08" w:rsidRDefault="0094390A" w:rsidP="00102A08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СПИСОК ИСПОЛЬЗУЕМОЙ ЛИТЕРАТУРЫ  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kern w:val="0"/>
          <w:lang w:val="en-US" w:eastAsia="ru-RU"/>
        </w:rPr>
      </w:pPr>
    </w:p>
    <w:p w:rsidR="0094390A" w:rsidRDefault="0094390A" w:rsidP="00102A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Берстенева Е.В., Догаева Н.В. </w:t>
      </w: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Традиционная народная кукла своими руками</w:t>
      </w:r>
      <w:r w:rsidRPr="00102A0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»-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Москва: Белый город, 2011г. </w:t>
      </w:r>
    </w:p>
    <w:p w:rsidR="0094390A" w:rsidRDefault="0094390A" w:rsidP="00102A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Дайн М.Л., Дайн М.Л. 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Русская тряпичная кукла: культуры, традиции, технология</w:t>
      </w:r>
      <w:r w:rsidRPr="00102A0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» 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Москва: Культура и традиции, 2008г.</w:t>
      </w:r>
    </w:p>
    <w:p w:rsidR="0094390A" w:rsidRDefault="0094390A" w:rsidP="00102A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Электронные (интернет) ресурсы:</w:t>
      </w:r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kern w:val="0"/>
          <w:lang w:val="en-US" w:eastAsia="ru-RU"/>
        </w:rPr>
      </w:pPr>
      <w:hyperlink r:id="rId5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</w:rPr>
          <w:t>www.livemaster.ru</w:t>
        </w:r>
      </w:hyperlink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kern w:val="0"/>
          <w:lang w:val="en-US" w:eastAsia="ru-RU"/>
        </w:rPr>
      </w:pPr>
      <w:hyperlink r:id="rId6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</w:rPr>
          <w:t>www.multiurok.ru</w:t>
        </w:r>
      </w:hyperlink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kern w:val="0"/>
          <w:lang w:val="en-US" w:eastAsia="ru-RU"/>
        </w:rPr>
      </w:pPr>
      <w:hyperlink r:id="rId7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</w:rPr>
          <w:t>www.nsportal.ru</w:t>
        </w:r>
      </w:hyperlink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kern w:val="0"/>
          <w:lang w:val="en-US" w:eastAsia="ru-RU"/>
        </w:rPr>
      </w:pPr>
      <w:hyperlink r:id="rId8" w:history="1">
        <w:r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</w:rPr>
          <w:t>www.rcrkoo.ru</w:t>
        </w:r>
      </w:hyperlink>
    </w:p>
    <w:p w:rsidR="0094390A" w:rsidRDefault="0094390A" w:rsidP="0010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hyperlink r:id="rId9" w:history="1">
        <w:r>
          <w:rPr>
            <w:rFonts w:ascii="Times New Roman" w:hAnsi="Times New Roman" w:cs="Times New Roman"/>
            <w:color w:val="000000"/>
            <w:kern w:val="0"/>
            <w:sz w:val="24"/>
            <w:szCs w:val="24"/>
            <w:lang w:val="en-US" w:eastAsia="ru-RU"/>
          </w:rPr>
          <w:t>www.wikipedif.org</w:t>
        </w:r>
      </w:hyperlink>
    </w:p>
    <w:p w:rsidR="0094390A" w:rsidRPr="00102A08" w:rsidRDefault="0094390A" w:rsidP="00102A08"/>
    <w:sectPr w:rsidR="0094390A" w:rsidRPr="00102A08" w:rsidSect="0079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FA3CDE"/>
    <w:lvl w:ilvl="0">
      <w:numFmt w:val="bullet"/>
      <w:lvlText w:val="*"/>
      <w:lvlJc w:val="left"/>
    </w:lvl>
  </w:abstractNum>
  <w:abstractNum w:abstractNumId="1">
    <w:nsid w:val="071D0F56"/>
    <w:multiLevelType w:val="hybridMultilevel"/>
    <w:tmpl w:val="3654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BF7FAE"/>
    <w:multiLevelType w:val="hybridMultilevel"/>
    <w:tmpl w:val="04E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737082"/>
    <w:multiLevelType w:val="hybridMultilevel"/>
    <w:tmpl w:val="EE70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EAF"/>
    <w:rsid w:val="00050A24"/>
    <w:rsid w:val="00102A08"/>
    <w:rsid w:val="001F5876"/>
    <w:rsid w:val="00222CDB"/>
    <w:rsid w:val="0038579B"/>
    <w:rsid w:val="00466B78"/>
    <w:rsid w:val="004D78E0"/>
    <w:rsid w:val="00575126"/>
    <w:rsid w:val="007967C5"/>
    <w:rsid w:val="008610C1"/>
    <w:rsid w:val="008A52BE"/>
    <w:rsid w:val="00917BCE"/>
    <w:rsid w:val="0094390A"/>
    <w:rsid w:val="00A97028"/>
    <w:rsid w:val="00B2015B"/>
    <w:rsid w:val="00BD69A4"/>
    <w:rsid w:val="00BE5931"/>
    <w:rsid w:val="00C458ED"/>
    <w:rsid w:val="00C67670"/>
    <w:rsid w:val="00CE38BB"/>
    <w:rsid w:val="00CF144B"/>
    <w:rsid w:val="00D07EAF"/>
    <w:rsid w:val="00D1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5"/>
    <w:pPr>
      <w:spacing w:after="160" w:line="259" w:lineRule="auto"/>
    </w:pPr>
    <w:rPr>
      <w:rFonts w:cs="Calibri"/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0C1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015B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7BE5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10C1"/>
    <w:rPr>
      <w:rFonts w:ascii="Calibri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015B"/>
    <w:rPr>
      <w:rFonts w:ascii="Calibri Light" w:hAnsi="Calibri Light" w:cs="Calibri Light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7BE5"/>
    <w:rPr>
      <w:rFonts w:ascii="Calibri Light" w:hAnsi="Calibri Light" w:cs="Calibri Light"/>
      <w:color w:val="1F3763"/>
      <w:sz w:val="24"/>
      <w:szCs w:val="24"/>
    </w:rPr>
  </w:style>
  <w:style w:type="paragraph" w:styleId="ListParagraph">
    <w:name w:val="List Paragraph"/>
    <w:basedOn w:val="Normal"/>
    <w:uiPriority w:val="99"/>
    <w:qFormat/>
    <w:rsid w:val="00BE59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k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uro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vemast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wikipedi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4</Pages>
  <Words>1154</Words>
  <Characters>6579</Characters>
  <Application>Microsoft Office Outlook</Application>
  <DocSecurity>0</DocSecurity>
  <Lines>0</Lines>
  <Paragraphs>0</Paragraphs>
  <ScaleCrop>false</ScaleCrop>
  <Company>домашний офис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Герасимова</cp:lastModifiedBy>
  <cp:revision>3</cp:revision>
  <dcterms:created xsi:type="dcterms:W3CDTF">2024-11-28T06:36:00Z</dcterms:created>
  <dcterms:modified xsi:type="dcterms:W3CDTF">2024-11-29T05:06:00Z</dcterms:modified>
</cp:coreProperties>
</file>